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E5D" w:rsidRPr="001A0219" w:rsidRDefault="00212BBB" w:rsidP="00827340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bookmarkStart w:id="0" w:name="_GoBack"/>
      <w:bookmarkEnd w:id="0"/>
      <w:r w:rsidRPr="001A0219">
        <w:rPr>
          <w:rFonts w:ascii="Times New Roman" w:hAnsi="Times New Roman" w:cs="Times New Roman"/>
          <w:b/>
          <w:sz w:val="24"/>
          <w:szCs w:val="24"/>
          <w:lang w:val="lt-LT"/>
        </w:rPr>
        <w:t>ŠIRVINTŲ R. GELVONŲ GIMNAZIJOS</w:t>
      </w:r>
    </w:p>
    <w:p w:rsidR="00212BBB" w:rsidRPr="001A0219" w:rsidRDefault="00212BBB" w:rsidP="00827340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A0219">
        <w:rPr>
          <w:rFonts w:ascii="Times New Roman" w:hAnsi="Times New Roman" w:cs="Times New Roman"/>
          <w:b/>
          <w:sz w:val="24"/>
          <w:szCs w:val="24"/>
          <w:lang w:val="lt-LT"/>
        </w:rPr>
        <w:t>METODINĖS TARYBOS VEIKLOS PLANAS</w:t>
      </w:r>
    </w:p>
    <w:p w:rsidR="00212BBB" w:rsidRPr="001A0219" w:rsidRDefault="00123A75" w:rsidP="00827340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A0219">
        <w:rPr>
          <w:rFonts w:ascii="Times New Roman" w:hAnsi="Times New Roman" w:cs="Times New Roman"/>
          <w:b/>
          <w:sz w:val="24"/>
          <w:szCs w:val="24"/>
          <w:lang w:val="lt-LT"/>
        </w:rPr>
        <w:t>2019</w:t>
      </w:r>
      <w:r w:rsidR="00212BBB" w:rsidRPr="001A0219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m.</w:t>
      </w:r>
    </w:p>
    <w:p w:rsidR="00212BBB" w:rsidRPr="001A0219" w:rsidRDefault="00212BBB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A0219">
        <w:rPr>
          <w:rFonts w:ascii="Times New Roman" w:hAnsi="Times New Roman" w:cs="Times New Roman"/>
          <w:b/>
          <w:sz w:val="24"/>
          <w:szCs w:val="24"/>
          <w:lang w:val="lt-LT"/>
        </w:rPr>
        <w:t>Metodinės veiklos prioritetai</w:t>
      </w:r>
    </w:p>
    <w:p w:rsidR="00212BBB" w:rsidRPr="001A0219" w:rsidRDefault="00212BBB" w:rsidP="00212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1A0219">
        <w:rPr>
          <w:rFonts w:ascii="Times New Roman" w:hAnsi="Times New Roman" w:cs="Times New Roman"/>
          <w:sz w:val="24"/>
          <w:szCs w:val="24"/>
          <w:lang w:val="lt-LT"/>
        </w:rPr>
        <w:t>Ugdymo procese užtikrinti mokinių individualių gebėjimų pažangą ir plėtojimą, skatinti mokymosi motyvaciją, pasitikėjimą savo jėgomis.</w:t>
      </w:r>
    </w:p>
    <w:p w:rsidR="00212BBB" w:rsidRPr="001A0219" w:rsidRDefault="00212BBB" w:rsidP="00212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1A0219">
        <w:rPr>
          <w:rFonts w:ascii="Times New Roman" w:hAnsi="Times New Roman" w:cs="Times New Roman"/>
          <w:sz w:val="24"/>
          <w:szCs w:val="24"/>
          <w:lang w:val="lt-LT"/>
        </w:rPr>
        <w:t>Teikti mokiniams savalaikę pagalbą</w:t>
      </w:r>
    </w:p>
    <w:p w:rsidR="00212BBB" w:rsidRPr="001A0219" w:rsidRDefault="00212BBB" w:rsidP="00212BBB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212BBB" w:rsidRPr="001A0219" w:rsidRDefault="00212BBB" w:rsidP="00212BBB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A0219">
        <w:rPr>
          <w:rFonts w:ascii="Times New Roman" w:hAnsi="Times New Roman" w:cs="Times New Roman"/>
          <w:b/>
          <w:sz w:val="24"/>
          <w:szCs w:val="24"/>
          <w:lang w:val="lt-LT"/>
        </w:rPr>
        <w:t>Metodinės veiklos tikslas</w:t>
      </w:r>
    </w:p>
    <w:p w:rsidR="00212BBB" w:rsidRPr="001A0219" w:rsidRDefault="00212BBB" w:rsidP="00212B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1A0219">
        <w:rPr>
          <w:rFonts w:ascii="Times New Roman" w:hAnsi="Times New Roman" w:cs="Times New Roman"/>
          <w:sz w:val="24"/>
          <w:szCs w:val="24"/>
          <w:lang w:val="lt-LT"/>
        </w:rPr>
        <w:t>Organizuoti ir koordinuoti metodikos grupių veiklą, skatinti nuolatinį mokytojų profesinės kompetencijos augimą, aptarti ir skleisti gerąją patirtį bei aktyviai bendradarbiaujant skatinti veiklų dermę, orientuotą į kiekvieno mokinio pažangą.</w:t>
      </w:r>
    </w:p>
    <w:p w:rsidR="00212BBB" w:rsidRPr="001A0219" w:rsidRDefault="00212BBB" w:rsidP="00212BBB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212BBB" w:rsidRPr="001A0219" w:rsidRDefault="00212BBB" w:rsidP="00212BBB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A0219">
        <w:rPr>
          <w:rFonts w:ascii="Times New Roman" w:hAnsi="Times New Roman" w:cs="Times New Roman"/>
          <w:b/>
          <w:sz w:val="24"/>
          <w:szCs w:val="24"/>
          <w:lang w:val="lt-LT"/>
        </w:rPr>
        <w:t>Metodinės veiklos uždaviniai</w:t>
      </w:r>
    </w:p>
    <w:p w:rsidR="00212BBB" w:rsidRPr="001A0219" w:rsidRDefault="00212BBB" w:rsidP="00212B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1A0219">
        <w:rPr>
          <w:rFonts w:ascii="Times New Roman" w:hAnsi="Times New Roman" w:cs="Times New Roman"/>
          <w:sz w:val="24"/>
          <w:szCs w:val="24"/>
          <w:lang w:val="lt-LT"/>
        </w:rPr>
        <w:t>Skatinti metodinį ir dalykinį mokytojų bendradarbiavimą, tobulinant pamokos vadybą.</w:t>
      </w:r>
    </w:p>
    <w:p w:rsidR="00212BBB" w:rsidRPr="001A0219" w:rsidRDefault="00212BBB" w:rsidP="00212B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1A0219">
        <w:rPr>
          <w:rFonts w:ascii="Times New Roman" w:hAnsi="Times New Roman" w:cs="Times New Roman"/>
          <w:sz w:val="24"/>
          <w:szCs w:val="24"/>
          <w:lang w:val="lt-LT"/>
        </w:rPr>
        <w:t>Skleisti pedagogines ir metodines naujoves, skatinti dalintis gerąja pedagogine patirtimi.</w:t>
      </w:r>
    </w:p>
    <w:p w:rsidR="00212BBB" w:rsidRPr="001A0219" w:rsidRDefault="00212BBB" w:rsidP="00212B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1A0219">
        <w:rPr>
          <w:rFonts w:ascii="Times New Roman" w:hAnsi="Times New Roman" w:cs="Times New Roman"/>
          <w:sz w:val="24"/>
          <w:szCs w:val="24"/>
          <w:lang w:val="lt-LT"/>
        </w:rPr>
        <w:t>Skatinti individualią mokinių pažangą, siekiant pagerinti mokymosi pasiekimus.</w:t>
      </w:r>
    </w:p>
    <w:p w:rsidR="00212BBB" w:rsidRPr="001A0219" w:rsidRDefault="00212BBB" w:rsidP="00212B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1A0219">
        <w:rPr>
          <w:rFonts w:ascii="Times New Roman" w:hAnsi="Times New Roman" w:cs="Times New Roman"/>
          <w:sz w:val="24"/>
          <w:szCs w:val="24"/>
          <w:lang w:val="lt-LT"/>
        </w:rPr>
        <w:t>Didinti mokytojų kompetencijas ir galimybes organizuojant ir teikiant savalaikę mokymosi pagalbą mokiniui.</w:t>
      </w:r>
    </w:p>
    <w:p w:rsidR="00212BBB" w:rsidRPr="001A0219" w:rsidRDefault="00212BBB" w:rsidP="00212BBB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212BBB" w:rsidRPr="001A0219" w:rsidRDefault="00E92955" w:rsidP="00212BBB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A0219">
        <w:rPr>
          <w:rFonts w:ascii="Times New Roman" w:hAnsi="Times New Roman" w:cs="Times New Roman"/>
          <w:b/>
          <w:sz w:val="24"/>
          <w:szCs w:val="24"/>
          <w:lang w:val="lt-LT"/>
        </w:rPr>
        <w:t>Metodinė taryba</w:t>
      </w:r>
    </w:p>
    <w:p w:rsidR="00E92955" w:rsidRPr="001A0219" w:rsidRDefault="00E92955" w:rsidP="008273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1A0219">
        <w:rPr>
          <w:rFonts w:ascii="Times New Roman" w:hAnsi="Times New Roman" w:cs="Times New Roman"/>
          <w:sz w:val="24"/>
          <w:szCs w:val="24"/>
          <w:lang w:val="lt-LT"/>
        </w:rPr>
        <w:t>Koordinatorė – Jūratė Stankevičienė, d</w:t>
      </w:r>
      <w:r w:rsidR="00621743" w:rsidRPr="001A0219">
        <w:rPr>
          <w:rFonts w:ascii="Times New Roman" w:hAnsi="Times New Roman" w:cs="Times New Roman"/>
          <w:sz w:val="24"/>
          <w:szCs w:val="24"/>
          <w:lang w:val="lt-LT"/>
        </w:rPr>
        <w:t>irektoriaus pavaduotoja ugdymui, laikinai vykdanti direktoriaus funkcijas,</w:t>
      </w:r>
    </w:p>
    <w:p w:rsidR="00827340" w:rsidRPr="001A0219" w:rsidRDefault="00E92955" w:rsidP="008273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1A0219">
        <w:rPr>
          <w:rFonts w:ascii="Times New Roman" w:hAnsi="Times New Roman" w:cs="Times New Roman"/>
          <w:sz w:val="24"/>
          <w:szCs w:val="24"/>
          <w:lang w:val="lt-LT"/>
        </w:rPr>
        <w:t xml:space="preserve">Pirmininkė – Jūratė </w:t>
      </w:r>
      <w:proofErr w:type="spellStart"/>
      <w:r w:rsidRPr="001A0219">
        <w:rPr>
          <w:rFonts w:ascii="Times New Roman" w:hAnsi="Times New Roman" w:cs="Times New Roman"/>
          <w:sz w:val="24"/>
          <w:szCs w:val="24"/>
          <w:lang w:val="lt-LT"/>
        </w:rPr>
        <w:t>Balukevičienė</w:t>
      </w:r>
      <w:proofErr w:type="spellEnd"/>
      <w:r w:rsidRPr="001A0219">
        <w:rPr>
          <w:rFonts w:ascii="Times New Roman" w:hAnsi="Times New Roman" w:cs="Times New Roman"/>
          <w:sz w:val="24"/>
          <w:szCs w:val="24"/>
          <w:lang w:val="lt-LT"/>
        </w:rPr>
        <w:t>, an</w:t>
      </w:r>
      <w:r w:rsidR="00827340" w:rsidRPr="001A0219">
        <w:rPr>
          <w:rFonts w:ascii="Times New Roman" w:hAnsi="Times New Roman" w:cs="Times New Roman"/>
          <w:sz w:val="24"/>
          <w:szCs w:val="24"/>
          <w:lang w:val="lt-LT"/>
        </w:rPr>
        <w:t>glų kalbos mokytoja metodininkė.</w:t>
      </w:r>
    </w:p>
    <w:p w:rsidR="00827340" w:rsidRPr="001A0219" w:rsidRDefault="00827340" w:rsidP="008273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E92955" w:rsidRPr="001A0219" w:rsidRDefault="00E92955" w:rsidP="008273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1A0219">
        <w:rPr>
          <w:rFonts w:ascii="Times New Roman" w:hAnsi="Times New Roman" w:cs="Times New Roman"/>
          <w:sz w:val="24"/>
          <w:szCs w:val="24"/>
          <w:lang w:val="lt-LT"/>
        </w:rPr>
        <w:t>Nariai:</w:t>
      </w:r>
    </w:p>
    <w:p w:rsidR="00E92955" w:rsidRPr="001A0219" w:rsidRDefault="00621743" w:rsidP="008273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1A0219">
        <w:rPr>
          <w:rFonts w:ascii="Times New Roman" w:hAnsi="Times New Roman" w:cs="Times New Roman"/>
          <w:sz w:val="24"/>
          <w:szCs w:val="24"/>
          <w:lang w:val="lt-LT"/>
        </w:rPr>
        <w:t xml:space="preserve">Odeta </w:t>
      </w:r>
      <w:proofErr w:type="spellStart"/>
      <w:r w:rsidRPr="001A0219">
        <w:rPr>
          <w:rFonts w:ascii="Times New Roman" w:hAnsi="Times New Roman" w:cs="Times New Roman"/>
          <w:sz w:val="24"/>
          <w:szCs w:val="24"/>
          <w:lang w:val="lt-LT"/>
        </w:rPr>
        <w:t>Bagdžiūnė</w:t>
      </w:r>
      <w:proofErr w:type="spellEnd"/>
      <w:r w:rsidR="00E92955" w:rsidRPr="001A0219">
        <w:rPr>
          <w:rFonts w:ascii="Times New Roman" w:hAnsi="Times New Roman" w:cs="Times New Roman"/>
          <w:sz w:val="24"/>
          <w:szCs w:val="24"/>
          <w:lang w:val="lt-LT"/>
        </w:rPr>
        <w:t xml:space="preserve">, humanitarinių mokslų metodikos būrelio </w:t>
      </w:r>
      <w:r w:rsidRPr="001A0219">
        <w:rPr>
          <w:rFonts w:ascii="Times New Roman" w:hAnsi="Times New Roman" w:cs="Times New Roman"/>
          <w:sz w:val="24"/>
          <w:szCs w:val="24"/>
          <w:lang w:val="lt-LT"/>
        </w:rPr>
        <w:t>pirmininkė, lietuvių kalbos</w:t>
      </w:r>
      <w:r w:rsidR="00E92955" w:rsidRPr="001A0219">
        <w:rPr>
          <w:rFonts w:ascii="Times New Roman" w:hAnsi="Times New Roman" w:cs="Times New Roman"/>
          <w:sz w:val="24"/>
          <w:szCs w:val="24"/>
          <w:lang w:val="lt-LT"/>
        </w:rPr>
        <w:t xml:space="preserve"> mokytoja,</w:t>
      </w:r>
    </w:p>
    <w:p w:rsidR="00E92955" w:rsidRPr="001A0219" w:rsidRDefault="00E92955" w:rsidP="008273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1A0219">
        <w:rPr>
          <w:rFonts w:ascii="Times New Roman" w:hAnsi="Times New Roman" w:cs="Times New Roman"/>
          <w:sz w:val="24"/>
          <w:szCs w:val="24"/>
          <w:lang w:val="lt-LT"/>
        </w:rPr>
        <w:t xml:space="preserve">Daiva </w:t>
      </w:r>
      <w:proofErr w:type="spellStart"/>
      <w:r w:rsidRPr="001A0219">
        <w:rPr>
          <w:rFonts w:ascii="Times New Roman" w:hAnsi="Times New Roman" w:cs="Times New Roman"/>
          <w:sz w:val="24"/>
          <w:szCs w:val="24"/>
          <w:lang w:val="lt-LT"/>
        </w:rPr>
        <w:t>Taučiuvienė</w:t>
      </w:r>
      <w:proofErr w:type="spellEnd"/>
      <w:r w:rsidRPr="001A0219">
        <w:rPr>
          <w:rFonts w:ascii="Times New Roman" w:hAnsi="Times New Roman" w:cs="Times New Roman"/>
          <w:sz w:val="24"/>
          <w:szCs w:val="24"/>
          <w:lang w:val="lt-LT"/>
        </w:rPr>
        <w:t>, tiksliųjų, gamtos ir socialinių mokslų metodikos būrelio pirmininkė, istorijos mokytoja metodininkė,</w:t>
      </w:r>
    </w:p>
    <w:p w:rsidR="00E92955" w:rsidRPr="001A0219" w:rsidRDefault="00E92955" w:rsidP="008273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1A0219">
        <w:rPr>
          <w:rFonts w:ascii="Times New Roman" w:hAnsi="Times New Roman" w:cs="Times New Roman"/>
          <w:sz w:val="24"/>
          <w:szCs w:val="24"/>
          <w:lang w:val="lt-LT"/>
        </w:rPr>
        <w:t>Kęstutis Stankevičius, technologijų ir menų metodikos būrelio pirmininkas, technologijų mokytojas metodininkas,</w:t>
      </w:r>
    </w:p>
    <w:p w:rsidR="00E92955" w:rsidRPr="001A0219" w:rsidRDefault="00C556B2" w:rsidP="008273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1A0219">
        <w:rPr>
          <w:rFonts w:ascii="Times New Roman" w:hAnsi="Times New Roman" w:cs="Times New Roman"/>
          <w:sz w:val="24"/>
          <w:szCs w:val="24"/>
          <w:lang w:val="lt-LT"/>
        </w:rPr>
        <w:t xml:space="preserve">Audronė </w:t>
      </w:r>
      <w:proofErr w:type="spellStart"/>
      <w:r w:rsidRPr="001A0219">
        <w:rPr>
          <w:rFonts w:ascii="Times New Roman" w:hAnsi="Times New Roman" w:cs="Times New Roman"/>
          <w:sz w:val="24"/>
          <w:szCs w:val="24"/>
          <w:lang w:val="lt-LT"/>
        </w:rPr>
        <w:t>Dabravolskienė</w:t>
      </w:r>
      <w:proofErr w:type="spellEnd"/>
      <w:r w:rsidRPr="001A0219">
        <w:rPr>
          <w:rFonts w:ascii="Times New Roman" w:hAnsi="Times New Roman" w:cs="Times New Roman"/>
          <w:sz w:val="24"/>
          <w:szCs w:val="24"/>
          <w:lang w:val="lt-LT"/>
        </w:rPr>
        <w:t>, pradinių klasių ir ikimokyklinio ugdymo metodikos būrelio pirmininkė, pradinių klasių mokytoja metodininkė.</w:t>
      </w:r>
      <w:r w:rsidR="00E92955" w:rsidRPr="001A021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C556B2" w:rsidRPr="001A0219" w:rsidRDefault="00C556B2" w:rsidP="00C556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BD6A98" w:rsidRPr="001A0219" w:rsidRDefault="00BD6A98" w:rsidP="00827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C556B2" w:rsidRPr="001A0219" w:rsidRDefault="00123A75" w:rsidP="00827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A0219">
        <w:rPr>
          <w:rFonts w:ascii="Times New Roman" w:hAnsi="Times New Roman" w:cs="Times New Roman"/>
          <w:b/>
          <w:sz w:val="24"/>
          <w:szCs w:val="24"/>
          <w:lang w:val="lt-LT"/>
        </w:rPr>
        <w:t>2019</w:t>
      </w:r>
      <w:r w:rsidR="00C556B2" w:rsidRPr="001A0219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METŲ VEIKLOS PROGRAMA</w:t>
      </w:r>
    </w:p>
    <w:p w:rsidR="00C556B2" w:rsidRPr="001A0219" w:rsidRDefault="00C556B2" w:rsidP="00C556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98"/>
        <w:gridCol w:w="2171"/>
        <w:gridCol w:w="1357"/>
        <w:gridCol w:w="1492"/>
        <w:gridCol w:w="2363"/>
        <w:gridCol w:w="2994"/>
      </w:tblGrid>
      <w:tr w:rsidR="00841B95" w:rsidRPr="001A0219" w:rsidTr="001A0219">
        <w:tc>
          <w:tcPr>
            <w:tcW w:w="598" w:type="dxa"/>
          </w:tcPr>
          <w:p w:rsidR="00C556B2" w:rsidRPr="001A0219" w:rsidRDefault="00C556B2" w:rsidP="00C556B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2171" w:type="dxa"/>
          </w:tcPr>
          <w:p w:rsidR="00C556B2" w:rsidRPr="001A0219" w:rsidRDefault="00C556B2" w:rsidP="00C556B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Priemonė</w:t>
            </w:r>
          </w:p>
        </w:tc>
        <w:tc>
          <w:tcPr>
            <w:tcW w:w="1357" w:type="dxa"/>
          </w:tcPr>
          <w:p w:rsidR="00C556B2" w:rsidRPr="001A0219" w:rsidRDefault="00C556B2" w:rsidP="00C556B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492" w:type="dxa"/>
          </w:tcPr>
          <w:p w:rsidR="00C556B2" w:rsidRPr="001A0219" w:rsidRDefault="00C556B2" w:rsidP="00C556B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</w:t>
            </w:r>
          </w:p>
        </w:tc>
        <w:tc>
          <w:tcPr>
            <w:tcW w:w="2363" w:type="dxa"/>
          </w:tcPr>
          <w:p w:rsidR="00C556B2" w:rsidRPr="001A0219" w:rsidRDefault="00C556B2" w:rsidP="00C556B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Atsiskaitymo forma</w:t>
            </w:r>
          </w:p>
        </w:tc>
        <w:tc>
          <w:tcPr>
            <w:tcW w:w="2994" w:type="dxa"/>
          </w:tcPr>
          <w:p w:rsidR="00C556B2" w:rsidRPr="001A0219" w:rsidRDefault="00C556B2" w:rsidP="00C556B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Laukiami rezultatai</w:t>
            </w:r>
          </w:p>
        </w:tc>
      </w:tr>
      <w:tr w:rsidR="00841B95" w:rsidRPr="001A0219" w:rsidTr="001A0219">
        <w:tc>
          <w:tcPr>
            <w:tcW w:w="598" w:type="dxa"/>
          </w:tcPr>
          <w:p w:rsidR="00C556B2" w:rsidRPr="001A0219" w:rsidRDefault="00C556B2" w:rsidP="00C556B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171" w:type="dxa"/>
          </w:tcPr>
          <w:p w:rsidR="00C556B2" w:rsidRPr="001A0219" w:rsidRDefault="00C556B2" w:rsidP="00C5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tarybos</w:t>
            </w:r>
            <w:proofErr w:type="spellEnd"/>
          </w:p>
          <w:p w:rsidR="00C556B2" w:rsidRPr="001A0219" w:rsidRDefault="00123A75" w:rsidP="00C5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2019</w:t>
            </w:r>
            <w:r w:rsidR="00C556B2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m. </w:t>
            </w:r>
            <w:proofErr w:type="spellStart"/>
            <w:r w:rsidR="00C556B2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</w:t>
            </w:r>
            <w:proofErr w:type="spellEnd"/>
            <w:r w:rsidR="00C556B2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C556B2" w:rsidRPr="001A0219" w:rsidRDefault="00C556B2" w:rsidP="00C5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proofErr w:type="gram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plano</w:t>
            </w:r>
            <w:proofErr w:type="spellEnd"/>
            <w:proofErr w:type="gram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sudarymas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C556B2" w:rsidRPr="001A0219" w:rsidRDefault="00C556B2" w:rsidP="00C5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C556B2" w:rsidRPr="001A0219" w:rsidRDefault="00123A75" w:rsidP="00C556B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2019</w:t>
            </w:r>
            <w:r w:rsidR="00C556B2"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sausio mėn.</w:t>
            </w:r>
          </w:p>
        </w:tc>
        <w:tc>
          <w:tcPr>
            <w:tcW w:w="1492" w:type="dxa"/>
          </w:tcPr>
          <w:p w:rsidR="00C556B2" w:rsidRPr="001A0219" w:rsidRDefault="00C556B2" w:rsidP="00C556B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taryba</w:t>
            </w:r>
          </w:p>
        </w:tc>
        <w:tc>
          <w:tcPr>
            <w:tcW w:w="2363" w:type="dxa"/>
          </w:tcPr>
          <w:p w:rsidR="00C556B2" w:rsidRPr="001A0219" w:rsidRDefault="00C556B2" w:rsidP="00C556B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2994" w:type="dxa"/>
          </w:tcPr>
          <w:p w:rsidR="00C556B2" w:rsidRPr="001A0219" w:rsidRDefault="00C556B2" w:rsidP="00C556B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Sudarytas metodinės tarybos veiklos planas</w:t>
            </w:r>
            <w:r w:rsidR="00096F22"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numatyta nuosekli metodinės tarybos </w:t>
            </w:r>
            <w:r w:rsidR="00096F22"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veikla.</w:t>
            </w:r>
          </w:p>
        </w:tc>
      </w:tr>
      <w:tr w:rsidR="00841B95" w:rsidRPr="001A0219" w:rsidTr="001A0219">
        <w:tc>
          <w:tcPr>
            <w:tcW w:w="598" w:type="dxa"/>
          </w:tcPr>
          <w:p w:rsidR="00096F22" w:rsidRPr="001A0219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2. </w:t>
            </w:r>
          </w:p>
        </w:tc>
        <w:tc>
          <w:tcPr>
            <w:tcW w:w="2171" w:type="dxa"/>
          </w:tcPr>
          <w:p w:rsidR="00096F22" w:rsidRPr="001A0219" w:rsidRDefault="00096F22" w:rsidP="00EA72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A0219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>Individualios</w:t>
            </w:r>
            <w:proofErr w:type="spellEnd"/>
            <w:r w:rsidRPr="001A0219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>mokinių</w:t>
            </w:r>
            <w:proofErr w:type="spellEnd"/>
            <w:r w:rsidRPr="001A0219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>pasiekimų</w:t>
            </w:r>
            <w:proofErr w:type="spellEnd"/>
            <w:r w:rsidRPr="001A0219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>pažangos</w:t>
            </w:r>
            <w:proofErr w:type="spellEnd"/>
            <w:r w:rsidR="00EA725D" w:rsidRPr="001A0219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EA725D" w:rsidRPr="001A0219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>stebėjimas</w:t>
            </w:r>
            <w:proofErr w:type="spellEnd"/>
            <w:r w:rsidR="00EA725D" w:rsidRPr="001A0219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="00EA725D" w:rsidRPr="001A0219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>fiksavimas</w:t>
            </w:r>
            <w:proofErr w:type="spellEnd"/>
            <w:r w:rsidR="00EA725D" w:rsidRPr="001A0219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EA725D" w:rsidRPr="001A0219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="00EA725D" w:rsidRPr="001A0219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>vertinimo</w:t>
            </w:r>
            <w:proofErr w:type="spellEnd"/>
            <w:r w:rsidRPr="001A0219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>sistemos</w:t>
            </w:r>
            <w:proofErr w:type="spellEnd"/>
            <w:r w:rsidRPr="001A0219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 xml:space="preserve"> (MIP) </w:t>
            </w:r>
            <w:proofErr w:type="spellStart"/>
            <w:r w:rsidRPr="001A0219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>aptarimas</w:t>
            </w:r>
            <w:proofErr w:type="spellEnd"/>
            <w:r w:rsidR="00456091" w:rsidRPr="001A0219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456091" w:rsidRPr="001A0219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>bei</w:t>
            </w:r>
            <w:proofErr w:type="spellEnd"/>
            <w:r w:rsidR="00D0644C" w:rsidRPr="001A0219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D0644C" w:rsidRPr="001A0219">
              <w:rPr>
                <w:rFonts w:ascii="Times New Roman" w:eastAsia="TimesNewRomanPSMT" w:hAnsi="Times New Roman" w:cs="Times New Roman"/>
                <w:sz w:val="24"/>
                <w:szCs w:val="24"/>
                <w:lang w:eastAsia="lt-LT"/>
              </w:rPr>
              <w:t>tobulinimas</w:t>
            </w:r>
            <w:proofErr w:type="spellEnd"/>
          </w:p>
        </w:tc>
        <w:tc>
          <w:tcPr>
            <w:tcW w:w="1357" w:type="dxa"/>
          </w:tcPr>
          <w:p w:rsidR="00096F22" w:rsidRPr="001A0219" w:rsidRDefault="00D0644C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A0219">
              <w:rPr>
                <w:rFonts w:ascii="Times New Roman" w:hAnsi="Times New Roman" w:cs="Times New Roman"/>
                <w:sz w:val="24"/>
                <w:szCs w:val="24"/>
              </w:rPr>
              <w:t xml:space="preserve">9 m. </w:t>
            </w:r>
            <w:proofErr w:type="spellStart"/>
            <w:r w:rsidR="001A0219">
              <w:rPr>
                <w:rFonts w:ascii="Times New Roman" w:hAnsi="Times New Roman" w:cs="Times New Roman"/>
                <w:sz w:val="24"/>
                <w:szCs w:val="24"/>
              </w:rPr>
              <w:t>vasario</w:t>
            </w:r>
            <w:proofErr w:type="spellEnd"/>
            <w:r w:rsidR="00EA725D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725D" w:rsidRPr="001A0219">
              <w:rPr>
                <w:rFonts w:ascii="Times New Roman" w:hAnsi="Times New Roman" w:cs="Times New Roman"/>
                <w:sz w:val="24"/>
                <w:szCs w:val="24"/>
              </w:rPr>
              <w:t>mėn</w:t>
            </w:r>
            <w:proofErr w:type="spellEnd"/>
            <w:r w:rsidR="00EA725D" w:rsidRPr="001A0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2" w:type="dxa"/>
          </w:tcPr>
          <w:p w:rsidR="00096F22" w:rsidRPr="001A0219" w:rsidRDefault="00096F22" w:rsidP="0009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Metodinė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taryba</w:t>
            </w:r>
            <w:proofErr w:type="spellEnd"/>
          </w:p>
        </w:tc>
        <w:tc>
          <w:tcPr>
            <w:tcW w:w="2363" w:type="dxa"/>
          </w:tcPr>
          <w:p w:rsidR="00096F22" w:rsidRPr="001A0219" w:rsidRDefault="00456091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Klasės auklėtojų, mokytojų dalykininkų diskusija bei nutarimas ką reikėtų tobulinti.</w:t>
            </w:r>
          </w:p>
        </w:tc>
        <w:tc>
          <w:tcPr>
            <w:tcW w:w="2994" w:type="dxa"/>
          </w:tcPr>
          <w:p w:rsidR="00096F22" w:rsidRPr="001A0219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Tvarkos susitarimai  padės mokytojui ir mokiniui bendradarbiauti, siekiant asmeninės pažangos ir geresnių akademinių pasiekimų.</w:t>
            </w:r>
            <w:r w:rsidR="00D0644C" w:rsidRPr="001A0219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 w:rsidR="00456091" w:rsidRPr="001A0219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Su 75% tėvų bus aptartas jų vaikų individualios pažangos fiksavimo aplankas.</w:t>
            </w:r>
          </w:p>
        </w:tc>
      </w:tr>
      <w:tr w:rsidR="00841B95" w:rsidRPr="001A0219" w:rsidTr="001A0219">
        <w:tc>
          <w:tcPr>
            <w:tcW w:w="598" w:type="dxa"/>
          </w:tcPr>
          <w:p w:rsidR="00096F22" w:rsidRPr="001A0219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171" w:type="dxa"/>
          </w:tcPr>
          <w:p w:rsidR="00096F22" w:rsidRPr="001A0219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Bandomųjų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brandos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egzaminų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organizavimas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vertinimas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rezultatų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aptarimas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7" w:type="dxa"/>
          </w:tcPr>
          <w:p w:rsidR="00096F22" w:rsidRPr="001A0219" w:rsidRDefault="00456091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096F22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spalio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lapkričio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gruodžio</w:t>
            </w:r>
            <w:proofErr w:type="spellEnd"/>
            <w:r w:rsidR="00096F22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6F22" w:rsidRPr="001A0219">
              <w:rPr>
                <w:rFonts w:ascii="Times New Roman" w:hAnsi="Times New Roman" w:cs="Times New Roman"/>
                <w:sz w:val="24"/>
                <w:szCs w:val="24"/>
              </w:rPr>
              <w:t>mėn</w:t>
            </w:r>
            <w:proofErr w:type="spellEnd"/>
            <w:r w:rsidR="00096F22" w:rsidRPr="001A0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2" w:type="dxa"/>
          </w:tcPr>
          <w:p w:rsidR="00096F22" w:rsidRPr="001A0219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Metodinė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taryba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1CEF">
              <w:rPr>
                <w:rFonts w:ascii="Times New Roman" w:hAnsi="Times New Roman" w:cs="Times New Roman"/>
                <w:sz w:val="24"/>
                <w:szCs w:val="24"/>
              </w:rPr>
              <w:t>direktoriaus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pavaduotoja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ugdymui</w:t>
            </w:r>
            <w:proofErr w:type="spellEnd"/>
            <w:r w:rsidR="00456091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6091" w:rsidRPr="001A0219">
              <w:rPr>
                <w:rFonts w:ascii="Times New Roman" w:hAnsi="Times New Roman" w:cs="Times New Roman"/>
                <w:sz w:val="24"/>
                <w:szCs w:val="24"/>
              </w:rPr>
              <w:t>laikinai</w:t>
            </w:r>
            <w:proofErr w:type="spellEnd"/>
            <w:r w:rsidR="00456091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6091" w:rsidRPr="001A0219">
              <w:rPr>
                <w:rFonts w:ascii="Times New Roman" w:hAnsi="Times New Roman" w:cs="Times New Roman"/>
                <w:sz w:val="24"/>
                <w:szCs w:val="24"/>
              </w:rPr>
              <w:t>vykdanti</w:t>
            </w:r>
            <w:proofErr w:type="spellEnd"/>
            <w:r w:rsidR="00456091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6091" w:rsidRPr="001A0219">
              <w:rPr>
                <w:rFonts w:ascii="Times New Roman" w:hAnsi="Times New Roman" w:cs="Times New Roman"/>
                <w:sz w:val="24"/>
                <w:szCs w:val="24"/>
              </w:rPr>
              <w:t>direktoriaus</w:t>
            </w:r>
            <w:proofErr w:type="spellEnd"/>
            <w:r w:rsidR="00456091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6091" w:rsidRPr="001A0219">
              <w:rPr>
                <w:rFonts w:ascii="Times New Roman" w:hAnsi="Times New Roman" w:cs="Times New Roman"/>
                <w:sz w:val="24"/>
                <w:szCs w:val="24"/>
              </w:rPr>
              <w:t>funkcijas</w:t>
            </w:r>
            <w:proofErr w:type="spellEnd"/>
          </w:p>
        </w:tc>
        <w:tc>
          <w:tcPr>
            <w:tcW w:w="2363" w:type="dxa"/>
          </w:tcPr>
          <w:p w:rsidR="00096F22" w:rsidRPr="001A0219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Bandomųjų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egzaminų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rezultatų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aptarimas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administracinio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posėdžio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metu</w:t>
            </w:r>
            <w:proofErr w:type="spellEnd"/>
          </w:p>
        </w:tc>
        <w:tc>
          <w:tcPr>
            <w:tcW w:w="2994" w:type="dxa"/>
          </w:tcPr>
          <w:p w:rsidR="00096F22" w:rsidRPr="001A0219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Organizuoti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bandomieji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egzaminai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Aptartos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bandomųjų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egzaminų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užduotys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Rezultatai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panaudoti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mokymosi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spragoms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šalinti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1B95" w:rsidRPr="001A0219" w:rsidTr="001A0219">
        <w:tc>
          <w:tcPr>
            <w:tcW w:w="598" w:type="dxa"/>
          </w:tcPr>
          <w:p w:rsidR="00096F22" w:rsidRPr="001A0219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171" w:type="dxa"/>
          </w:tcPr>
          <w:p w:rsidR="00096F22" w:rsidRPr="001A0219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Vadovėlių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mokymo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priemonių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poreikio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aptartis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7" w:type="dxa"/>
          </w:tcPr>
          <w:p w:rsidR="00096F22" w:rsidRPr="001A0219" w:rsidRDefault="00456091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096F22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="00096F22" w:rsidRPr="001A0219">
              <w:rPr>
                <w:rFonts w:ascii="Times New Roman" w:hAnsi="Times New Roman" w:cs="Times New Roman"/>
                <w:sz w:val="24"/>
                <w:szCs w:val="24"/>
              </w:rPr>
              <w:t>gegužės</w:t>
            </w:r>
            <w:proofErr w:type="spellEnd"/>
            <w:r w:rsidR="00096F22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6F22" w:rsidRPr="001A0219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096F22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6F22" w:rsidRPr="001A0219">
              <w:rPr>
                <w:rFonts w:ascii="Times New Roman" w:hAnsi="Times New Roman" w:cs="Times New Roman"/>
                <w:sz w:val="24"/>
                <w:szCs w:val="24"/>
              </w:rPr>
              <w:t>gruodžio</w:t>
            </w:r>
            <w:proofErr w:type="spellEnd"/>
            <w:r w:rsidR="00096F22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6F22" w:rsidRPr="001A0219">
              <w:rPr>
                <w:rFonts w:ascii="Times New Roman" w:hAnsi="Times New Roman" w:cs="Times New Roman"/>
                <w:sz w:val="24"/>
                <w:szCs w:val="24"/>
              </w:rPr>
              <w:t>mėn</w:t>
            </w:r>
            <w:proofErr w:type="spellEnd"/>
            <w:r w:rsidR="00096F22" w:rsidRPr="001A0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2" w:type="dxa"/>
          </w:tcPr>
          <w:p w:rsidR="00096F22" w:rsidRPr="001A0219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Metodikos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grupių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pirmininkai</w:t>
            </w:r>
            <w:proofErr w:type="spellEnd"/>
          </w:p>
        </w:tc>
        <w:tc>
          <w:tcPr>
            <w:tcW w:w="2363" w:type="dxa"/>
          </w:tcPr>
          <w:p w:rsidR="00096F22" w:rsidRPr="001A0219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Grupių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protokolai</w:t>
            </w:r>
            <w:proofErr w:type="spellEnd"/>
          </w:p>
        </w:tc>
        <w:tc>
          <w:tcPr>
            <w:tcW w:w="2994" w:type="dxa"/>
          </w:tcPr>
          <w:p w:rsidR="00096F22" w:rsidRPr="001A0219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Parengtas trūkstamų vadovėlių ir mokymo priemonių sąrašas pagal bendrųjų ugdymo programų reikalavimus.</w:t>
            </w:r>
          </w:p>
        </w:tc>
      </w:tr>
      <w:tr w:rsidR="00841B95" w:rsidRPr="001A0219" w:rsidTr="001A0219">
        <w:tc>
          <w:tcPr>
            <w:tcW w:w="598" w:type="dxa"/>
          </w:tcPr>
          <w:p w:rsidR="00096F22" w:rsidRPr="001A0219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171" w:type="dxa"/>
          </w:tcPr>
          <w:p w:rsidR="007133A1" w:rsidRPr="001A0219" w:rsidRDefault="007133A1" w:rsidP="0071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penktos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klasės</w:t>
            </w:r>
            <w:proofErr w:type="spellEnd"/>
            <w:r w:rsidR="00EA725D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EA725D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</w:t>
            </w:r>
            <w:proofErr w:type="spellEnd"/>
            <w:r w:rsidR="00EA725D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EA725D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adaptacijos</w:t>
            </w:r>
            <w:proofErr w:type="spellEnd"/>
            <w:r w:rsidR="00EA725D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laikotarpio</w:t>
            </w:r>
            <w:proofErr w:type="spellEnd"/>
            <w:r w:rsidR="00456091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456091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rezultatų</w:t>
            </w:r>
            <w:proofErr w:type="spellEnd"/>
          </w:p>
          <w:p w:rsidR="007133A1" w:rsidRPr="001A0219" w:rsidRDefault="007133A1" w:rsidP="0071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aptarimas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096F22" w:rsidRPr="001A0219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57" w:type="dxa"/>
          </w:tcPr>
          <w:p w:rsidR="00096F22" w:rsidRPr="001A0219" w:rsidRDefault="00456091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7133A1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="007133A1" w:rsidRPr="001A0219">
              <w:rPr>
                <w:rFonts w:ascii="Times New Roman" w:hAnsi="Times New Roman" w:cs="Times New Roman"/>
                <w:sz w:val="24"/>
                <w:szCs w:val="24"/>
              </w:rPr>
              <w:t>spalio</w:t>
            </w:r>
            <w:proofErr w:type="spellEnd"/>
            <w:r w:rsidR="007133A1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33A1" w:rsidRPr="001A0219">
              <w:rPr>
                <w:rFonts w:ascii="Times New Roman" w:hAnsi="Times New Roman" w:cs="Times New Roman"/>
                <w:sz w:val="24"/>
                <w:szCs w:val="24"/>
              </w:rPr>
              <w:t>mėn</w:t>
            </w:r>
            <w:proofErr w:type="spellEnd"/>
            <w:r w:rsidR="007133A1" w:rsidRPr="001A0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2" w:type="dxa"/>
          </w:tcPr>
          <w:p w:rsidR="00096F22" w:rsidRPr="001A0219" w:rsidRDefault="007133A1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kl., 5 kl. auklėtojai, dalykų mokytojai,</w:t>
            </w:r>
            <w:r w:rsidR="00011C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direktoriaus</w:t>
            </w: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pavaduotoja ugdymui</w:t>
            </w:r>
            <w:r w:rsidR="00456091"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456091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6091" w:rsidRPr="001A0219">
              <w:rPr>
                <w:rFonts w:ascii="Times New Roman" w:hAnsi="Times New Roman" w:cs="Times New Roman"/>
                <w:sz w:val="24"/>
                <w:szCs w:val="24"/>
              </w:rPr>
              <w:t>laikinai</w:t>
            </w:r>
            <w:proofErr w:type="spellEnd"/>
            <w:r w:rsidR="00456091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6091" w:rsidRPr="001A0219">
              <w:rPr>
                <w:rFonts w:ascii="Times New Roman" w:hAnsi="Times New Roman" w:cs="Times New Roman"/>
                <w:sz w:val="24"/>
                <w:szCs w:val="24"/>
              </w:rPr>
              <w:t>vykdanti</w:t>
            </w:r>
            <w:proofErr w:type="spellEnd"/>
            <w:r w:rsidR="00456091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6091" w:rsidRPr="001A0219">
              <w:rPr>
                <w:rFonts w:ascii="Times New Roman" w:hAnsi="Times New Roman" w:cs="Times New Roman"/>
                <w:sz w:val="24"/>
                <w:szCs w:val="24"/>
              </w:rPr>
              <w:t>direktoriaus</w:t>
            </w:r>
            <w:proofErr w:type="spellEnd"/>
            <w:r w:rsidR="00456091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6091" w:rsidRPr="001A0219">
              <w:rPr>
                <w:rFonts w:ascii="Times New Roman" w:hAnsi="Times New Roman" w:cs="Times New Roman"/>
                <w:sz w:val="24"/>
                <w:szCs w:val="24"/>
              </w:rPr>
              <w:t>funkcijas</w:t>
            </w:r>
            <w:proofErr w:type="spellEnd"/>
            <w:r w:rsidR="00456091"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363" w:type="dxa"/>
          </w:tcPr>
          <w:p w:rsidR="00096F22" w:rsidRPr="001A0219" w:rsidRDefault="007133A1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Analizė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aptarimas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administracinio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posėdžio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metu</w:t>
            </w:r>
            <w:proofErr w:type="spellEnd"/>
          </w:p>
        </w:tc>
        <w:tc>
          <w:tcPr>
            <w:tcW w:w="2994" w:type="dxa"/>
          </w:tcPr>
          <w:p w:rsidR="007133A1" w:rsidRPr="001A0219" w:rsidRDefault="007133A1" w:rsidP="0071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Taikant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pažangos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vertinimo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sistemą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bus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atsižvelgiama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į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pirmokų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penktokų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polinkius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poreikius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7133A1" w:rsidRPr="001A0219" w:rsidRDefault="007133A1" w:rsidP="0071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proofErr w:type="gram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skirtybes</w:t>
            </w:r>
            <w:proofErr w:type="spellEnd"/>
            <w:proofErr w:type="gram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3B6B35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6B35" w:rsidRPr="001A0219">
              <w:rPr>
                <w:rFonts w:ascii="Times New Roman" w:hAnsi="Times New Roman" w:cs="Times New Roman"/>
                <w:sz w:val="24"/>
                <w:szCs w:val="24"/>
              </w:rPr>
              <w:t>Aptarti</w:t>
            </w:r>
            <w:proofErr w:type="spellEnd"/>
            <w:r w:rsidR="003B6B35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6B35" w:rsidRPr="001A0219">
              <w:rPr>
                <w:rFonts w:ascii="Times New Roman" w:hAnsi="Times New Roman" w:cs="Times New Roman"/>
                <w:sz w:val="24"/>
                <w:szCs w:val="24"/>
              </w:rPr>
              <w:t>rezultatai</w:t>
            </w:r>
            <w:proofErr w:type="spellEnd"/>
            <w:r w:rsidR="003B6B35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B6B35" w:rsidRPr="001A0219">
              <w:rPr>
                <w:rFonts w:ascii="Times New Roman" w:hAnsi="Times New Roman" w:cs="Times New Roman"/>
                <w:sz w:val="24"/>
                <w:szCs w:val="24"/>
              </w:rPr>
              <w:t>gauti</w:t>
            </w:r>
            <w:proofErr w:type="spellEnd"/>
            <w:r w:rsidR="003B6B35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6B35" w:rsidRPr="001A0219">
              <w:rPr>
                <w:rFonts w:ascii="Times New Roman" w:hAnsi="Times New Roman" w:cs="Times New Roman"/>
                <w:sz w:val="24"/>
                <w:szCs w:val="24"/>
              </w:rPr>
              <w:t>duomenys</w:t>
            </w:r>
            <w:proofErr w:type="spellEnd"/>
            <w:r w:rsidR="003B6B35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bus </w:t>
            </w:r>
            <w:proofErr w:type="spellStart"/>
            <w:r w:rsidR="003B6B35" w:rsidRPr="001A0219">
              <w:rPr>
                <w:rFonts w:ascii="Times New Roman" w:hAnsi="Times New Roman" w:cs="Times New Roman"/>
                <w:sz w:val="24"/>
                <w:szCs w:val="24"/>
              </w:rPr>
              <w:t>naudojami</w:t>
            </w:r>
            <w:proofErr w:type="spellEnd"/>
            <w:r w:rsidR="003B6B35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6B35" w:rsidRPr="001A0219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="003B6B35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6B35" w:rsidRPr="001A0219">
              <w:rPr>
                <w:rFonts w:ascii="Times New Roman" w:hAnsi="Times New Roman" w:cs="Times New Roman"/>
                <w:sz w:val="24"/>
                <w:szCs w:val="24"/>
              </w:rPr>
              <w:t>mokymosi</w:t>
            </w:r>
            <w:proofErr w:type="spellEnd"/>
            <w:r w:rsidR="003B6B35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6B35" w:rsidRPr="001A0219">
              <w:rPr>
                <w:rFonts w:ascii="Times New Roman" w:hAnsi="Times New Roman" w:cs="Times New Roman"/>
                <w:sz w:val="24"/>
                <w:szCs w:val="24"/>
              </w:rPr>
              <w:t>rezultatų</w:t>
            </w:r>
            <w:proofErr w:type="spellEnd"/>
            <w:r w:rsidR="003B6B35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6B35" w:rsidRPr="001A0219">
              <w:rPr>
                <w:rFonts w:ascii="Times New Roman" w:hAnsi="Times New Roman" w:cs="Times New Roman"/>
                <w:sz w:val="24"/>
                <w:szCs w:val="24"/>
              </w:rPr>
              <w:t>gerinimui</w:t>
            </w:r>
            <w:proofErr w:type="spellEnd"/>
            <w:r w:rsidR="003B6B35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6B35" w:rsidRPr="001A0219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3B6B35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6B35" w:rsidRPr="001A0219">
              <w:rPr>
                <w:rFonts w:ascii="Times New Roman" w:hAnsi="Times New Roman" w:cs="Times New Roman"/>
                <w:sz w:val="24"/>
                <w:szCs w:val="24"/>
              </w:rPr>
              <w:t>tinkamam</w:t>
            </w:r>
            <w:proofErr w:type="spellEnd"/>
            <w:r w:rsidR="003B6B35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6B35" w:rsidRPr="001A0219">
              <w:rPr>
                <w:rFonts w:ascii="Times New Roman" w:hAnsi="Times New Roman" w:cs="Times New Roman"/>
                <w:sz w:val="24"/>
                <w:szCs w:val="24"/>
              </w:rPr>
              <w:t>emociniam</w:t>
            </w:r>
            <w:proofErr w:type="spellEnd"/>
            <w:r w:rsidR="003B6B35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6B35" w:rsidRPr="001A0219">
              <w:rPr>
                <w:rFonts w:ascii="Times New Roman" w:hAnsi="Times New Roman" w:cs="Times New Roman"/>
                <w:sz w:val="24"/>
                <w:szCs w:val="24"/>
              </w:rPr>
              <w:t>klimatui</w:t>
            </w:r>
            <w:proofErr w:type="spellEnd"/>
            <w:r w:rsidR="003B6B35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6B35" w:rsidRPr="001A0219">
              <w:rPr>
                <w:rFonts w:ascii="Times New Roman" w:hAnsi="Times New Roman" w:cs="Times New Roman"/>
                <w:sz w:val="24"/>
                <w:szCs w:val="24"/>
              </w:rPr>
              <w:t>formuoti</w:t>
            </w:r>
            <w:proofErr w:type="spellEnd"/>
            <w:r w:rsidR="003B6B35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6B35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096F22" w:rsidRPr="001A0219" w:rsidRDefault="00096F22" w:rsidP="00096F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41B95" w:rsidRPr="001A0219" w:rsidTr="001A0219">
        <w:tc>
          <w:tcPr>
            <w:tcW w:w="598" w:type="dxa"/>
          </w:tcPr>
          <w:p w:rsidR="00E374F9" w:rsidRPr="001A0219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171" w:type="dxa"/>
          </w:tcPr>
          <w:p w:rsidR="003B6B35" w:rsidRPr="003B6B35" w:rsidRDefault="003B6B35" w:rsidP="003B6B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3B6B3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Metodinė diena </w:t>
            </w:r>
          </w:p>
          <w:p w:rsidR="003B6B35" w:rsidRPr="003B6B35" w:rsidRDefault="003B6B35" w:rsidP="003B6B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3B6B3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„Bendrųjų kompetencijų ugdymo ir </w:t>
            </w:r>
          </w:p>
          <w:p w:rsidR="003B6B35" w:rsidRPr="003B6B35" w:rsidRDefault="003B6B35" w:rsidP="003B6B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3B6B3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vertinimo integravimas į veiklas pamokose“</w:t>
            </w:r>
          </w:p>
          <w:p w:rsidR="00E374F9" w:rsidRPr="001A0219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357" w:type="dxa"/>
          </w:tcPr>
          <w:p w:rsidR="00E374F9" w:rsidRPr="001A0219" w:rsidRDefault="003B6B35" w:rsidP="003B6B3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2019</w:t>
            </w:r>
            <w:r w:rsidR="00EA725D"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vieną kartą per pusmetį</w:t>
            </w:r>
          </w:p>
        </w:tc>
        <w:tc>
          <w:tcPr>
            <w:tcW w:w="1492" w:type="dxa"/>
          </w:tcPr>
          <w:p w:rsidR="00E374F9" w:rsidRPr="001A0219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taryba</w:t>
            </w:r>
            <w:r w:rsidR="004014E2"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011C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direktoriaus</w:t>
            </w:r>
            <w:r w:rsidR="004014E2"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pavaduotoja ugdymui,</w:t>
            </w:r>
            <w:r w:rsidR="004014E2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4E2" w:rsidRPr="001A0219">
              <w:rPr>
                <w:rFonts w:ascii="Times New Roman" w:hAnsi="Times New Roman" w:cs="Times New Roman"/>
                <w:sz w:val="24"/>
                <w:szCs w:val="24"/>
              </w:rPr>
              <w:t>laikinai</w:t>
            </w:r>
            <w:proofErr w:type="spellEnd"/>
            <w:r w:rsidR="004014E2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4E2" w:rsidRPr="001A0219">
              <w:rPr>
                <w:rFonts w:ascii="Times New Roman" w:hAnsi="Times New Roman" w:cs="Times New Roman"/>
                <w:sz w:val="24"/>
                <w:szCs w:val="24"/>
              </w:rPr>
              <w:t>vykdanti</w:t>
            </w:r>
            <w:proofErr w:type="spellEnd"/>
            <w:r w:rsidR="004014E2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4E2" w:rsidRPr="001A0219">
              <w:rPr>
                <w:rFonts w:ascii="Times New Roman" w:hAnsi="Times New Roman" w:cs="Times New Roman"/>
                <w:sz w:val="24"/>
                <w:szCs w:val="24"/>
              </w:rPr>
              <w:t>direktoriaus</w:t>
            </w:r>
            <w:proofErr w:type="spellEnd"/>
            <w:r w:rsidR="004014E2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4E2" w:rsidRPr="001A0219">
              <w:rPr>
                <w:rFonts w:ascii="Times New Roman" w:hAnsi="Times New Roman" w:cs="Times New Roman"/>
                <w:sz w:val="24"/>
                <w:szCs w:val="24"/>
              </w:rPr>
              <w:t>funkcijas</w:t>
            </w:r>
            <w:proofErr w:type="spellEnd"/>
            <w:r w:rsidR="004014E2"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363" w:type="dxa"/>
          </w:tcPr>
          <w:p w:rsidR="00E374F9" w:rsidRPr="001A0219" w:rsidRDefault="003B6B35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 pasidalins savo patirtimi</w:t>
            </w:r>
            <w:r w:rsidR="004014E2"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išplėstiniame MT posėdyje</w:t>
            </w:r>
          </w:p>
        </w:tc>
        <w:tc>
          <w:tcPr>
            <w:tcW w:w="2994" w:type="dxa"/>
          </w:tcPr>
          <w:p w:rsidR="00E374F9" w:rsidRPr="001A0219" w:rsidRDefault="004014E2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Vyks gerosios patirties sklaida mokytojų kolektyve ir taip bus užtikrinamas šios veiklos tvarumas.</w:t>
            </w:r>
          </w:p>
        </w:tc>
      </w:tr>
      <w:tr w:rsidR="00841B95" w:rsidRPr="001A0219" w:rsidTr="001A0219">
        <w:tc>
          <w:tcPr>
            <w:tcW w:w="598" w:type="dxa"/>
          </w:tcPr>
          <w:p w:rsidR="00E374F9" w:rsidRPr="001A0219" w:rsidRDefault="00BD6A98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  <w:r w:rsidR="00E374F9"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171" w:type="dxa"/>
          </w:tcPr>
          <w:p w:rsidR="00E374F9" w:rsidRPr="001A0219" w:rsidRDefault="004014E2" w:rsidP="004014E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Ilgalaikių ir trumpalaikių konsultacijų poreikių ir veiksmingumo </w:t>
            </w:r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analizė</w:t>
            </w:r>
          </w:p>
        </w:tc>
        <w:tc>
          <w:tcPr>
            <w:tcW w:w="1357" w:type="dxa"/>
          </w:tcPr>
          <w:p w:rsidR="00E374F9" w:rsidRPr="001A0219" w:rsidRDefault="004014E2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2019</w:t>
            </w:r>
            <w:r w:rsidR="00E374F9"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  <w:p w:rsidR="00EA725D" w:rsidRPr="001A0219" w:rsidRDefault="00EA725D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metų eigoje</w:t>
            </w:r>
          </w:p>
        </w:tc>
        <w:tc>
          <w:tcPr>
            <w:tcW w:w="1492" w:type="dxa"/>
          </w:tcPr>
          <w:p w:rsidR="00E374F9" w:rsidRPr="001A0219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Dalykų mokytojai</w:t>
            </w:r>
          </w:p>
        </w:tc>
        <w:tc>
          <w:tcPr>
            <w:tcW w:w="2363" w:type="dxa"/>
          </w:tcPr>
          <w:p w:rsidR="00E374F9" w:rsidRPr="001A0219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2994" w:type="dxa"/>
          </w:tcPr>
          <w:p w:rsidR="00E374F9" w:rsidRPr="001A0219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Mokytojai suderins konsultacijų </w:t>
            </w:r>
          </w:p>
          <w:p w:rsidR="00E374F9" w:rsidRPr="001A0219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proofErr w:type="gram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grafikus</w:t>
            </w:r>
            <w:proofErr w:type="spellEnd"/>
            <w:proofErr w:type="gram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konsultacijos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bus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poreikį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teikiamos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įvairių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gebėjimų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mokiniams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841B95" w:rsidRPr="001A0219" w:rsidTr="001A0219">
        <w:tc>
          <w:tcPr>
            <w:tcW w:w="598" w:type="dxa"/>
          </w:tcPr>
          <w:p w:rsidR="00E374F9" w:rsidRPr="001A0219" w:rsidRDefault="00BD6A98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 w:rsidR="00E374F9"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171" w:type="dxa"/>
          </w:tcPr>
          <w:p w:rsidR="00E374F9" w:rsidRPr="001A0219" w:rsidRDefault="007B75BC" w:rsidP="0040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Atvirųjų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pamokų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stebėjimas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7" w:type="dxa"/>
          </w:tcPr>
          <w:p w:rsidR="00E374F9" w:rsidRPr="001A0219" w:rsidRDefault="004014E2" w:rsidP="004014E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374F9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</w:p>
        </w:tc>
        <w:tc>
          <w:tcPr>
            <w:tcW w:w="1492" w:type="dxa"/>
          </w:tcPr>
          <w:p w:rsidR="00E374F9" w:rsidRPr="001A0219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Metodinė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taryba</w:t>
            </w:r>
            <w:proofErr w:type="spellEnd"/>
            <w:r w:rsidR="004014E2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4E2" w:rsidRPr="001A0219">
              <w:rPr>
                <w:rFonts w:ascii="Times New Roman" w:hAnsi="Times New Roman" w:cs="Times New Roman"/>
                <w:sz w:val="24"/>
                <w:szCs w:val="24"/>
              </w:rPr>
              <w:t>pateiks</w:t>
            </w:r>
            <w:proofErr w:type="spellEnd"/>
            <w:r w:rsidR="004014E2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4E2" w:rsidRPr="001A0219">
              <w:rPr>
                <w:rFonts w:ascii="Times New Roman" w:hAnsi="Times New Roman" w:cs="Times New Roman"/>
                <w:sz w:val="24"/>
                <w:szCs w:val="24"/>
              </w:rPr>
              <w:t>atvirų</w:t>
            </w:r>
            <w:proofErr w:type="spellEnd"/>
            <w:r w:rsidR="004014E2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4E2" w:rsidRPr="001A0219">
              <w:rPr>
                <w:rFonts w:ascii="Times New Roman" w:hAnsi="Times New Roman" w:cs="Times New Roman"/>
                <w:sz w:val="24"/>
                <w:szCs w:val="24"/>
              </w:rPr>
              <w:t>pamokų</w:t>
            </w:r>
            <w:proofErr w:type="spellEnd"/>
            <w:r w:rsidR="004014E2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4E2" w:rsidRPr="001A0219">
              <w:rPr>
                <w:rFonts w:ascii="Times New Roman" w:hAnsi="Times New Roman" w:cs="Times New Roman"/>
                <w:sz w:val="24"/>
                <w:szCs w:val="24"/>
              </w:rPr>
              <w:t>grafiką</w:t>
            </w:r>
            <w:proofErr w:type="spellEnd"/>
            <w:r w:rsidR="004014E2" w:rsidRPr="001A0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:rsidR="00E374F9" w:rsidRPr="001A0219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2994" w:type="dxa"/>
          </w:tcPr>
          <w:p w:rsidR="00E374F9" w:rsidRPr="001A0219" w:rsidRDefault="004014E2" w:rsidP="004014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62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Stebėdami bent dvi kolegų pamokas, jas aptardami, mokytojai susipažins su kolegų naudojamais mokymo metodais, įgis naujos patirties bei akcentuos labiausiai pavykusius ir silpnesniuosius stebimų  pamokų momentus.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Stebės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pamokų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grįžtamojo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ryšio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kokybę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1B95" w:rsidRPr="001A0219" w:rsidTr="001A0219">
        <w:tc>
          <w:tcPr>
            <w:tcW w:w="598" w:type="dxa"/>
          </w:tcPr>
          <w:p w:rsidR="00E374F9" w:rsidRPr="001A0219" w:rsidRDefault="00BD6A98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  <w:r w:rsidR="00E374F9"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171" w:type="dxa"/>
          </w:tcPr>
          <w:p w:rsidR="007B75BC" w:rsidRPr="007B75BC" w:rsidRDefault="007B75BC" w:rsidP="007B75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B75B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Mokytojų savišvieta ir jos reflektavimas:</w:t>
            </w:r>
          </w:p>
          <w:p w:rsidR="00E374F9" w:rsidRPr="001A0219" w:rsidRDefault="00E374F9" w:rsidP="007B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E374F9" w:rsidRPr="001A0219" w:rsidRDefault="007B75BC" w:rsidP="007B75B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Kartą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per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mėnesį</w:t>
            </w:r>
            <w:proofErr w:type="spellEnd"/>
          </w:p>
        </w:tc>
        <w:tc>
          <w:tcPr>
            <w:tcW w:w="1492" w:type="dxa"/>
          </w:tcPr>
          <w:p w:rsidR="00E374F9" w:rsidRPr="001A0219" w:rsidRDefault="007B75BC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Metodinės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tarybos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pirmininkė</w:t>
            </w:r>
            <w:proofErr w:type="spellEnd"/>
          </w:p>
        </w:tc>
        <w:tc>
          <w:tcPr>
            <w:tcW w:w="2363" w:type="dxa"/>
          </w:tcPr>
          <w:p w:rsidR="00E374F9" w:rsidRPr="001A0219" w:rsidRDefault="007B75BC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Kas mėnesį mokytojas (ar keli mokytojai) pasirinkta forma pristato ką sužinojo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inovatyvaus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aktualaus ugdymo procesui.</w:t>
            </w:r>
          </w:p>
        </w:tc>
        <w:tc>
          <w:tcPr>
            <w:tcW w:w="2994" w:type="dxa"/>
          </w:tcPr>
          <w:p w:rsidR="00E374F9" w:rsidRPr="001A0219" w:rsidRDefault="007B75BC" w:rsidP="007B75B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Mokytojai aktyviau domėsis naujovėmis, </w:t>
            </w:r>
            <w:r w:rsidR="00841B95" w:rsidRPr="001A02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tvirtės savitarpio pagalbos ir nuolatinio mokymosi įgūdžiai. </w:t>
            </w:r>
          </w:p>
        </w:tc>
      </w:tr>
      <w:tr w:rsidR="00841B95" w:rsidRPr="001A0219" w:rsidTr="001A0219">
        <w:tc>
          <w:tcPr>
            <w:tcW w:w="598" w:type="dxa"/>
          </w:tcPr>
          <w:p w:rsidR="00E374F9" w:rsidRPr="001A0219" w:rsidRDefault="00BD6A98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  <w:r w:rsidR="00E374F9"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171" w:type="dxa"/>
          </w:tcPr>
          <w:p w:rsidR="00E374F9" w:rsidRPr="001A0219" w:rsidRDefault="00B34A1C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Pamokos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E374F9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netradicinėse</w:t>
            </w:r>
            <w:proofErr w:type="spellEnd"/>
            <w:r w:rsidR="00E374F9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E374F9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erdvėse</w:t>
            </w:r>
            <w:proofErr w:type="spellEnd"/>
            <w:r w:rsidR="00E374F9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00841B95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841B95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integruotos</w:t>
            </w:r>
            <w:proofErr w:type="spellEnd"/>
            <w:r w:rsidR="00841B95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841B95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pamokos</w:t>
            </w:r>
            <w:proofErr w:type="spellEnd"/>
            <w:r w:rsidR="00841B95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00E374F9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E374F9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projektai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357" w:type="dxa"/>
          </w:tcPr>
          <w:p w:rsidR="00E374F9" w:rsidRPr="001A0219" w:rsidRDefault="00841B95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34A1C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="00E374F9" w:rsidRPr="001A0219">
              <w:rPr>
                <w:rFonts w:ascii="Times New Roman" w:hAnsi="Times New Roman" w:cs="Times New Roman"/>
                <w:sz w:val="24"/>
                <w:szCs w:val="24"/>
              </w:rPr>
              <w:t>eigoje</w:t>
            </w:r>
            <w:proofErr w:type="spellEnd"/>
          </w:p>
        </w:tc>
        <w:tc>
          <w:tcPr>
            <w:tcW w:w="1492" w:type="dxa"/>
          </w:tcPr>
          <w:p w:rsidR="00E374F9" w:rsidRPr="001A0219" w:rsidRDefault="00841B95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363" w:type="dxa"/>
          </w:tcPr>
          <w:p w:rsidR="00E374F9" w:rsidRPr="001A0219" w:rsidRDefault="00841B95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Aptarimas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mokslo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metų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pusmečio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pabaigoje.</w:t>
            </w:r>
            <w:r w:rsidR="00E374F9" w:rsidRPr="001A0219">
              <w:rPr>
                <w:rFonts w:ascii="Times New Roman" w:hAnsi="Times New Roman" w:cs="Times New Roman"/>
                <w:sz w:val="24"/>
                <w:szCs w:val="24"/>
              </w:rPr>
              <w:t>Pranešimas</w:t>
            </w:r>
            <w:proofErr w:type="spellEnd"/>
            <w:r w:rsidR="00E374F9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374F9" w:rsidRPr="001A0219"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  <w:r w:rsidR="00E374F9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4F9" w:rsidRPr="001A0219">
              <w:rPr>
                <w:rFonts w:ascii="Times New Roman" w:hAnsi="Times New Roman" w:cs="Times New Roman"/>
                <w:sz w:val="24"/>
                <w:szCs w:val="24"/>
              </w:rPr>
              <w:t>viešoje</w:t>
            </w:r>
            <w:proofErr w:type="spellEnd"/>
            <w:r w:rsidR="00E374F9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4F9" w:rsidRPr="001A0219">
              <w:rPr>
                <w:rFonts w:ascii="Times New Roman" w:hAnsi="Times New Roman" w:cs="Times New Roman"/>
                <w:sz w:val="24"/>
                <w:szCs w:val="24"/>
              </w:rPr>
              <w:t>erdvėje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4" w:type="dxa"/>
          </w:tcPr>
          <w:p w:rsidR="00E374F9" w:rsidRPr="001A0219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Renginių metu bus ugdomos mokinių bendrosios kompetencijos, skatinama jų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ūgtis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, lyderystė.</w:t>
            </w:r>
            <w:r w:rsidR="00B34A1C" w:rsidRPr="001A02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8F4026" w:rsidRPr="001A02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Didės mokymosi motyvacija.</w:t>
            </w:r>
          </w:p>
        </w:tc>
      </w:tr>
      <w:tr w:rsidR="00841B95" w:rsidRPr="001A0219" w:rsidTr="001A0219">
        <w:tc>
          <w:tcPr>
            <w:tcW w:w="598" w:type="dxa"/>
          </w:tcPr>
          <w:p w:rsidR="00827340" w:rsidRPr="001A0219" w:rsidRDefault="00BD6A98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</w:t>
            </w:r>
            <w:r w:rsidR="00827340"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171" w:type="dxa"/>
          </w:tcPr>
          <w:p w:rsidR="00827340" w:rsidRPr="001A0219" w:rsidRDefault="00B824AA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Projekto „Lyderių laikas 3“ pristatymas: tikslai, veikla, galimybės.</w:t>
            </w:r>
          </w:p>
        </w:tc>
        <w:tc>
          <w:tcPr>
            <w:tcW w:w="1357" w:type="dxa"/>
          </w:tcPr>
          <w:p w:rsidR="00827340" w:rsidRPr="001A0219" w:rsidRDefault="00B824AA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2019 m. kovo</w:t>
            </w:r>
            <w:r w:rsidR="008F4026"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mėn.</w:t>
            </w:r>
          </w:p>
        </w:tc>
        <w:tc>
          <w:tcPr>
            <w:tcW w:w="1492" w:type="dxa"/>
          </w:tcPr>
          <w:p w:rsidR="00827340" w:rsidRPr="001A0219" w:rsidRDefault="00B824AA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Kūrybinė grupė</w:t>
            </w:r>
          </w:p>
        </w:tc>
        <w:tc>
          <w:tcPr>
            <w:tcW w:w="2363" w:type="dxa"/>
          </w:tcPr>
          <w:p w:rsidR="00827340" w:rsidRPr="001A0219" w:rsidRDefault="00827340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994" w:type="dxa"/>
          </w:tcPr>
          <w:p w:rsidR="00827340" w:rsidRPr="001A0219" w:rsidRDefault="00B824AA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Siūlomos veiklos ir galimybės bus panaudotos ugdymo proceso kokybei tobulinti. </w:t>
            </w:r>
          </w:p>
        </w:tc>
      </w:tr>
      <w:tr w:rsidR="00841B95" w:rsidRPr="001A0219" w:rsidTr="001A0219">
        <w:tc>
          <w:tcPr>
            <w:tcW w:w="598" w:type="dxa"/>
          </w:tcPr>
          <w:p w:rsidR="00E374F9" w:rsidRPr="001A0219" w:rsidRDefault="00BD6A98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</w:t>
            </w:r>
            <w:r w:rsidR="00E374F9"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171" w:type="dxa"/>
          </w:tcPr>
          <w:p w:rsidR="00E374F9" w:rsidRPr="001A0219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Rengti mokinių darbų parodas mokyklos erdvėse, keistis </w:t>
            </w:r>
          </w:p>
          <w:p w:rsidR="00E374F9" w:rsidRPr="001A0219" w:rsidRDefault="00B34A1C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parodomis su socialiniais </w:t>
            </w:r>
            <w:r w:rsidR="00E374F9" w:rsidRPr="001A02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partneriais.</w:t>
            </w:r>
          </w:p>
        </w:tc>
        <w:tc>
          <w:tcPr>
            <w:tcW w:w="1357" w:type="dxa"/>
          </w:tcPr>
          <w:p w:rsidR="00E374F9" w:rsidRPr="001A0219" w:rsidRDefault="00B824AA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2019</w:t>
            </w:r>
            <w:r w:rsidR="00B34A1C"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  <w:r w:rsidR="00E374F9"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eigoj</w:t>
            </w:r>
            <w:r w:rsidR="00E374F9" w:rsidRPr="001A021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492" w:type="dxa"/>
          </w:tcPr>
          <w:p w:rsidR="00E374F9" w:rsidRPr="001A0219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Metodinė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taryba</w:t>
            </w:r>
            <w:proofErr w:type="spellEnd"/>
            <w:r w:rsidR="00B824AA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24AA" w:rsidRPr="001A0219">
              <w:rPr>
                <w:rFonts w:ascii="Times New Roman" w:hAnsi="Times New Roman" w:cs="Times New Roman"/>
                <w:sz w:val="24"/>
                <w:szCs w:val="24"/>
              </w:rPr>
              <w:t>dalykų</w:t>
            </w:r>
            <w:proofErr w:type="spellEnd"/>
            <w:r w:rsidR="00B824AA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24AA" w:rsidRPr="001A0219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  <w:proofErr w:type="spellEnd"/>
          </w:p>
        </w:tc>
        <w:tc>
          <w:tcPr>
            <w:tcW w:w="2363" w:type="dxa"/>
          </w:tcPr>
          <w:p w:rsidR="00E374F9" w:rsidRPr="001A0219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Pranešimas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viešoje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erdvėje</w:t>
            </w:r>
            <w:proofErr w:type="spellEnd"/>
          </w:p>
        </w:tc>
        <w:tc>
          <w:tcPr>
            <w:tcW w:w="2994" w:type="dxa"/>
          </w:tcPr>
          <w:p w:rsidR="00E374F9" w:rsidRPr="001A0219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Mokiniai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skatinami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ugdytis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E374F9" w:rsidRPr="001A0219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kūrybiškumo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bendravimo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E374F9" w:rsidRPr="001A0219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komunikavimo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kompetencijas</w:t>
            </w:r>
            <w:proofErr w:type="spellEnd"/>
          </w:p>
          <w:p w:rsidR="00E374F9" w:rsidRPr="001A0219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41B95" w:rsidRPr="001A0219" w:rsidTr="001A0219">
        <w:tc>
          <w:tcPr>
            <w:tcW w:w="598" w:type="dxa"/>
          </w:tcPr>
          <w:p w:rsidR="00E374F9" w:rsidRPr="001A0219" w:rsidRDefault="00BD6A98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</w:t>
            </w:r>
            <w:r w:rsidR="00E374F9"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171" w:type="dxa"/>
          </w:tcPr>
          <w:p w:rsidR="00E374F9" w:rsidRPr="001A0219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Standartizuotų testų, PUPP, nacionalinių tyrimų testų rezultatų aptarimas metodikos grupėse.</w:t>
            </w:r>
          </w:p>
        </w:tc>
        <w:tc>
          <w:tcPr>
            <w:tcW w:w="1357" w:type="dxa"/>
          </w:tcPr>
          <w:p w:rsidR="00E374F9" w:rsidRPr="001A0219" w:rsidRDefault="00B824AA" w:rsidP="00B824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2019 m.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birželio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E374F9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4F9" w:rsidRPr="001A0219">
              <w:rPr>
                <w:rFonts w:ascii="Times New Roman" w:hAnsi="Times New Roman" w:cs="Times New Roman"/>
                <w:sz w:val="24"/>
                <w:szCs w:val="24"/>
              </w:rPr>
              <w:t>rugpjūčio</w:t>
            </w:r>
            <w:proofErr w:type="spellEnd"/>
            <w:r w:rsidR="00E374F9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4F9" w:rsidRPr="001A0219">
              <w:rPr>
                <w:rFonts w:ascii="Times New Roman" w:hAnsi="Times New Roman" w:cs="Times New Roman"/>
                <w:sz w:val="24"/>
                <w:szCs w:val="24"/>
              </w:rPr>
              <w:t>mėn</w:t>
            </w:r>
            <w:proofErr w:type="spellEnd"/>
            <w:r w:rsidR="00E374F9" w:rsidRPr="001A0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2" w:type="dxa"/>
          </w:tcPr>
          <w:p w:rsidR="00E374F9" w:rsidRPr="001A0219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Metodikos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grupių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E374F9" w:rsidRPr="001A0219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proofErr w:type="gram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pirmininkai</w:t>
            </w:r>
            <w:proofErr w:type="spellEnd"/>
            <w:proofErr w:type="gram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00011C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011C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pavaduotoja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ugdymui</w:t>
            </w:r>
            <w:proofErr w:type="spellEnd"/>
            <w:r w:rsidR="00B824AA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="00B824AA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laikinai</w:t>
            </w:r>
            <w:proofErr w:type="spellEnd"/>
            <w:r w:rsidR="00B824AA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B824AA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vykdanti</w:t>
            </w:r>
            <w:proofErr w:type="spellEnd"/>
            <w:r w:rsidR="00B824AA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B824AA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</w:t>
            </w:r>
            <w:proofErr w:type="spellEnd"/>
            <w:r w:rsidR="00B824AA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B824AA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funkcijas</w:t>
            </w:r>
            <w:proofErr w:type="spellEnd"/>
            <w:r w:rsidR="00B824AA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363" w:type="dxa"/>
          </w:tcPr>
          <w:p w:rsidR="00E374F9" w:rsidRPr="001A0219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Pranešimas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pedagogų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tarybos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posėdyje</w:t>
            </w:r>
            <w:proofErr w:type="spellEnd"/>
          </w:p>
        </w:tc>
        <w:tc>
          <w:tcPr>
            <w:tcW w:w="2994" w:type="dxa"/>
          </w:tcPr>
          <w:p w:rsidR="00E374F9" w:rsidRPr="001A0219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Naudojantis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rezultatais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bus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galima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planuoti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koreguoti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tolesnį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proofErr w:type="gram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mokymą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proofErr w:type="spellStart"/>
            <w:proofErr w:type="gram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),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derinti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vertinimo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kriterijus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E374F9" w:rsidRPr="001A0219" w:rsidRDefault="00E374F9" w:rsidP="00E3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95" w:rsidRPr="001A0219" w:rsidTr="001A0219">
        <w:tc>
          <w:tcPr>
            <w:tcW w:w="598" w:type="dxa"/>
          </w:tcPr>
          <w:p w:rsidR="00E374F9" w:rsidRPr="001A0219" w:rsidRDefault="00BD6A98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</w:t>
            </w:r>
            <w:r w:rsidR="00E374F9"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171" w:type="dxa"/>
          </w:tcPr>
          <w:p w:rsidR="00E374F9" w:rsidRPr="001A0219" w:rsidRDefault="00E374F9" w:rsidP="00E374F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lt-LT" w:eastAsia="lt-LT"/>
              </w:rPr>
            </w:pPr>
            <w:r w:rsidRPr="001A0219">
              <w:rPr>
                <w:rFonts w:ascii="Times New Roman" w:eastAsia="TimesNewRomanPSMT" w:hAnsi="Times New Roman" w:cs="Times New Roman"/>
                <w:sz w:val="24"/>
                <w:szCs w:val="24"/>
                <w:lang w:val="lt-LT" w:eastAsia="lt-LT"/>
              </w:rPr>
              <w:t>Mokymosi pokyčių lyginamoji analizė.</w:t>
            </w:r>
          </w:p>
          <w:p w:rsidR="00E374F9" w:rsidRPr="001A0219" w:rsidRDefault="00B34A1C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VBE, MBE, </w:t>
            </w:r>
            <w:r w:rsidR="00E374F9" w:rsidRPr="001A021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olimpiadų, konkursų rezultatų </w:t>
            </w:r>
            <w:r w:rsidR="00E374F9" w:rsidRPr="001A021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analizė ir ugdymo turinio koregavi</w:t>
            </w:r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mas. Priemonių, skirtų mokinių </w:t>
            </w:r>
            <w:r w:rsidR="00E374F9" w:rsidRPr="001A021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pasiekimams gerinti, aptartis</w:t>
            </w:r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357" w:type="dxa"/>
          </w:tcPr>
          <w:p w:rsidR="00E374F9" w:rsidRPr="001A0219" w:rsidRDefault="00B824AA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  <w:r w:rsidR="00E374F9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="00E374F9" w:rsidRPr="001A0219">
              <w:rPr>
                <w:rFonts w:ascii="Times New Roman" w:hAnsi="Times New Roman" w:cs="Times New Roman"/>
                <w:sz w:val="24"/>
                <w:szCs w:val="24"/>
              </w:rPr>
              <w:t>rugpjūčio</w:t>
            </w:r>
            <w:proofErr w:type="spellEnd"/>
            <w:r w:rsidR="00E374F9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4F9" w:rsidRPr="001A0219">
              <w:rPr>
                <w:rFonts w:ascii="Times New Roman" w:hAnsi="Times New Roman" w:cs="Times New Roman"/>
                <w:sz w:val="24"/>
                <w:szCs w:val="24"/>
              </w:rPr>
              <w:t>mėn</w:t>
            </w:r>
            <w:proofErr w:type="spellEnd"/>
            <w:r w:rsidR="00E374F9" w:rsidRPr="001A0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2" w:type="dxa"/>
          </w:tcPr>
          <w:p w:rsidR="00E374F9" w:rsidRPr="001A0219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Metodikos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grupių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E374F9" w:rsidRPr="001A0219" w:rsidRDefault="00B34A1C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="00E374F9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irmininkai</w:t>
            </w:r>
            <w:proofErr w:type="spellEnd"/>
            <w:r w:rsidR="00E374F9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00011C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011C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</w:t>
            </w:r>
            <w:proofErr w:type="spellEnd"/>
            <w:r w:rsidR="00E374F9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E374F9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pavaduotoja</w:t>
            </w:r>
            <w:proofErr w:type="spellEnd"/>
            <w:r w:rsidR="00E374F9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E374F9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ugdymui</w:t>
            </w:r>
            <w:proofErr w:type="spellEnd"/>
            <w:r w:rsidR="00B824AA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="00B824AA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laikinai</w:t>
            </w:r>
            <w:proofErr w:type="spellEnd"/>
            <w:r w:rsidR="00B824AA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B824AA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vykdanti</w:t>
            </w:r>
            <w:proofErr w:type="spellEnd"/>
            <w:r w:rsidR="00B824AA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B824AA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</w:t>
            </w:r>
            <w:proofErr w:type="spellEnd"/>
            <w:r w:rsidR="00B824AA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B824AA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funkcijas</w:t>
            </w:r>
            <w:proofErr w:type="spellEnd"/>
          </w:p>
          <w:p w:rsidR="00E374F9" w:rsidRPr="001A0219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63" w:type="dxa"/>
          </w:tcPr>
          <w:p w:rsidR="00E374F9" w:rsidRPr="001A0219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Pranešimas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pedagogų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tarybos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posėdyje</w:t>
            </w:r>
            <w:proofErr w:type="spellEnd"/>
          </w:p>
        </w:tc>
        <w:tc>
          <w:tcPr>
            <w:tcW w:w="2994" w:type="dxa"/>
          </w:tcPr>
          <w:p w:rsidR="00E374F9" w:rsidRPr="001A0219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Rezultatų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analizė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panaudota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turinio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koregavimui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Bendradarbiauta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komandose</w:t>
            </w:r>
            <w:proofErr w:type="spellEnd"/>
            <w:proofErr w:type="gram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susitarta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dėl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priemonių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taikymo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aukštesniems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mokymosi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rezultatams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pasiekti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1B95" w:rsidRPr="001A0219" w:rsidTr="001A0219">
        <w:tc>
          <w:tcPr>
            <w:tcW w:w="598" w:type="dxa"/>
          </w:tcPr>
          <w:p w:rsidR="00E374F9" w:rsidRPr="001A0219" w:rsidRDefault="00BD6A98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15</w:t>
            </w:r>
            <w:r w:rsidR="00E374F9"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171" w:type="dxa"/>
          </w:tcPr>
          <w:p w:rsidR="00E374F9" w:rsidRPr="001A0219" w:rsidRDefault="00B824AA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Mokytojų d</w:t>
            </w:r>
            <w:r w:rsidR="00E374F9" w:rsidRPr="001A02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alykinių ir b</w:t>
            </w:r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endrųjų kompetencijų tobulinimo poreikių analizė</w:t>
            </w:r>
          </w:p>
          <w:p w:rsidR="00E374F9" w:rsidRPr="001A0219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57" w:type="dxa"/>
          </w:tcPr>
          <w:p w:rsidR="00E374F9" w:rsidRPr="001A0219" w:rsidRDefault="00B824AA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374F9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190A90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A90" w:rsidRPr="001A0219">
              <w:rPr>
                <w:rFonts w:ascii="Times New Roman" w:hAnsi="Times New Roman" w:cs="Times New Roman"/>
                <w:sz w:val="24"/>
                <w:szCs w:val="24"/>
              </w:rPr>
              <w:t>spalio</w:t>
            </w:r>
            <w:proofErr w:type="spellEnd"/>
            <w:r w:rsidR="00190A90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A90" w:rsidRPr="001A0219">
              <w:rPr>
                <w:rFonts w:ascii="Times New Roman" w:hAnsi="Times New Roman" w:cs="Times New Roman"/>
                <w:sz w:val="24"/>
                <w:szCs w:val="24"/>
              </w:rPr>
              <w:t>mėn</w:t>
            </w:r>
            <w:proofErr w:type="spellEnd"/>
            <w:r w:rsidR="00190A90" w:rsidRPr="001A0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2" w:type="dxa"/>
          </w:tcPr>
          <w:p w:rsidR="00E374F9" w:rsidRPr="001A0219" w:rsidRDefault="00190A90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Metodikos grupių pirmininkai</w:t>
            </w:r>
          </w:p>
        </w:tc>
        <w:tc>
          <w:tcPr>
            <w:tcW w:w="2363" w:type="dxa"/>
          </w:tcPr>
          <w:p w:rsidR="00E374F9" w:rsidRPr="001A0219" w:rsidRDefault="00190A90" w:rsidP="00190A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Sukurtas ir mokytojams pateiktas klausimynas, tiriantis bendrųjų ir dalykinių kompetencijų tobulinimo poreikius.</w:t>
            </w:r>
          </w:p>
        </w:tc>
        <w:tc>
          <w:tcPr>
            <w:tcW w:w="2994" w:type="dxa"/>
          </w:tcPr>
          <w:p w:rsidR="00E374F9" w:rsidRPr="001A0219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90A90" w:rsidRPr="001A0219">
              <w:rPr>
                <w:rFonts w:ascii="Times New Roman" w:hAnsi="Times New Roman" w:cs="Times New Roman"/>
                <w:sz w:val="24"/>
                <w:szCs w:val="24"/>
              </w:rPr>
              <w:t>Sudarytas</w:t>
            </w:r>
            <w:proofErr w:type="spellEnd"/>
            <w:r w:rsidR="00190A90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A90" w:rsidRPr="001A0219">
              <w:rPr>
                <w:rFonts w:ascii="Times New Roman" w:hAnsi="Times New Roman" w:cs="Times New Roman"/>
                <w:sz w:val="24"/>
                <w:szCs w:val="24"/>
              </w:rPr>
              <w:t>kvalifikacijos</w:t>
            </w:r>
            <w:proofErr w:type="spellEnd"/>
            <w:r w:rsidR="00190A90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A90" w:rsidRPr="001A0219">
              <w:rPr>
                <w:rFonts w:ascii="Times New Roman" w:hAnsi="Times New Roman" w:cs="Times New Roman"/>
                <w:sz w:val="24"/>
                <w:szCs w:val="24"/>
              </w:rPr>
              <w:t>tobulinimo</w:t>
            </w:r>
            <w:proofErr w:type="spellEnd"/>
            <w:r w:rsidR="00190A90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A90" w:rsidRPr="001A0219">
              <w:rPr>
                <w:rFonts w:ascii="Times New Roman" w:hAnsi="Times New Roman" w:cs="Times New Roman"/>
                <w:sz w:val="24"/>
                <w:szCs w:val="24"/>
              </w:rPr>
              <w:t>planas</w:t>
            </w:r>
            <w:proofErr w:type="spellEnd"/>
            <w:r w:rsidR="00190A90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A90" w:rsidRPr="001A0219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190A90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A90" w:rsidRPr="001A0219">
              <w:rPr>
                <w:rFonts w:ascii="Times New Roman" w:hAnsi="Times New Roman" w:cs="Times New Roman"/>
                <w:sz w:val="24"/>
                <w:szCs w:val="24"/>
              </w:rPr>
              <w:t>susitarta</w:t>
            </w:r>
            <w:proofErr w:type="spellEnd"/>
            <w:r w:rsidR="00190A90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A90" w:rsidRPr="001A0219">
              <w:rPr>
                <w:rFonts w:ascii="Times New Roman" w:hAnsi="Times New Roman" w:cs="Times New Roman"/>
                <w:sz w:val="24"/>
                <w:szCs w:val="24"/>
              </w:rPr>
              <w:t>kaip</w:t>
            </w:r>
            <w:proofErr w:type="spellEnd"/>
            <w:r w:rsidR="00190A90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A90" w:rsidRPr="001A0219">
              <w:rPr>
                <w:rFonts w:ascii="Times New Roman" w:hAnsi="Times New Roman" w:cs="Times New Roman"/>
                <w:sz w:val="24"/>
                <w:szCs w:val="24"/>
              </w:rPr>
              <w:t>vyks</w:t>
            </w:r>
            <w:proofErr w:type="spellEnd"/>
            <w:r w:rsidR="00190A90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A90" w:rsidRPr="001A0219">
              <w:rPr>
                <w:rFonts w:ascii="Times New Roman" w:hAnsi="Times New Roman" w:cs="Times New Roman"/>
                <w:sz w:val="24"/>
                <w:szCs w:val="24"/>
              </w:rPr>
              <w:t>gerosios</w:t>
            </w:r>
            <w:proofErr w:type="spellEnd"/>
            <w:r w:rsidR="00190A90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A90" w:rsidRPr="001A0219">
              <w:rPr>
                <w:rFonts w:ascii="Times New Roman" w:hAnsi="Times New Roman" w:cs="Times New Roman"/>
                <w:sz w:val="24"/>
                <w:szCs w:val="24"/>
              </w:rPr>
              <w:t>patirties</w:t>
            </w:r>
            <w:proofErr w:type="spellEnd"/>
            <w:r w:rsidR="00190A90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A90" w:rsidRPr="001A0219">
              <w:rPr>
                <w:rFonts w:ascii="Times New Roman" w:hAnsi="Times New Roman" w:cs="Times New Roman"/>
                <w:sz w:val="24"/>
                <w:szCs w:val="24"/>
              </w:rPr>
              <w:t>sklaida</w:t>
            </w:r>
            <w:proofErr w:type="spellEnd"/>
            <w:r w:rsidR="00190A90" w:rsidRPr="001A0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1B95" w:rsidRPr="001A0219" w:rsidTr="001A0219">
        <w:tc>
          <w:tcPr>
            <w:tcW w:w="598" w:type="dxa"/>
          </w:tcPr>
          <w:p w:rsidR="008F4026" w:rsidRPr="001A0219" w:rsidRDefault="00BD6A98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16.</w:t>
            </w:r>
          </w:p>
        </w:tc>
        <w:tc>
          <w:tcPr>
            <w:tcW w:w="2171" w:type="dxa"/>
          </w:tcPr>
          <w:p w:rsidR="008F4026" w:rsidRPr="001A0219" w:rsidRDefault="00BD6A98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Naujausių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ŠMM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4026" w:rsidRPr="001A0219">
              <w:rPr>
                <w:rFonts w:ascii="Times New Roman" w:hAnsi="Times New Roman" w:cs="Times New Roman"/>
                <w:sz w:val="24"/>
                <w:szCs w:val="24"/>
              </w:rPr>
              <w:t>aptarimas</w:t>
            </w:r>
            <w:proofErr w:type="spellEnd"/>
            <w:r w:rsidR="008F4026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F4026" w:rsidRPr="001A0219"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  <w:proofErr w:type="spellEnd"/>
            <w:r w:rsidR="008F4026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4026" w:rsidRPr="001A0219">
              <w:rPr>
                <w:rFonts w:ascii="Times New Roman" w:hAnsi="Times New Roman" w:cs="Times New Roman"/>
                <w:sz w:val="24"/>
                <w:szCs w:val="24"/>
              </w:rPr>
              <w:t>tinklalapiui</w:t>
            </w:r>
            <w:proofErr w:type="spellEnd"/>
            <w:r w:rsidR="008F4026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4026" w:rsidRPr="001A0219">
              <w:rPr>
                <w:rFonts w:ascii="Times New Roman" w:hAnsi="Times New Roman" w:cs="Times New Roman"/>
                <w:sz w:val="24"/>
                <w:szCs w:val="24"/>
              </w:rPr>
              <w:t>aktualios</w:t>
            </w:r>
            <w:proofErr w:type="spellEnd"/>
            <w:r w:rsidR="008F4026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informacijos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4026" w:rsidRPr="001A0219">
              <w:rPr>
                <w:rFonts w:ascii="Times New Roman" w:hAnsi="Times New Roman" w:cs="Times New Roman"/>
                <w:sz w:val="24"/>
                <w:szCs w:val="24"/>
              </w:rPr>
              <w:t>pateikimas</w:t>
            </w:r>
            <w:proofErr w:type="spellEnd"/>
            <w:r w:rsidR="008F4026" w:rsidRPr="001A0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7" w:type="dxa"/>
          </w:tcPr>
          <w:p w:rsidR="008F4026" w:rsidRPr="001A0219" w:rsidRDefault="001A021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2019</w:t>
            </w:r>
            <w:r w:rsidR="00BD6A98"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</w:p>
        </w:tc>
        <w:tc>
          <w:tcPr>
            <w:tcW w:w="1492" w:type="dxa"/>
          </w:tcPr>
          <w:p w:rsidR="008F4026" w:rsidRPr="001A0219" w:rsidRDefault="00BD6A98" w:rsidP="00E3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Metodinė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taryba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dalykų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  <w:proofErr w:type="spellEnd"/>
          </w:p>
        </w:tc>
        <w:tc>
          <w:tcPr>
            <w:tcW w:w="2363" w:type="dxa"/>
          </w:tcPr>
          <w:p w:rsidR="008F4026" w:rsidRPr="001A0219" w:rsidRDefault="00BD6A98" w:rsidP="00E3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Aptarimas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metodinėje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taryboje</w:t>
            </w:r>
            <w:proofErr w:type="spellEnd"/>
          </w:p>
        </w:tc>
        <w:tc>
          <w:tcPr>
            <w:tcW w:w="2994" w:type="dxa"/>
          </w:tcPr>
          <w:p w:rsidR="008F4026" w:rsidRPr="001A0219" w:rsidRDefault="00BD6A98" w:rsidP="00E3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Gimnazijos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bendruomenės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komandinės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veiklos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efektyvinimas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1B95" w:rsidRPr="001A0219" w:rsidTr="001A0219">
        <w:tc>
          <w:tcPr>
            <w:tcW w:w="598" w:type="dxa"/>
          </w:tcPr>
          <w:p w:rsidR="00E374F9" w:rsidRPr="001A0219" w:rsidRDefault="00BD6A98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</w:t>
            </w:r>
            <w:r w:rsidR="00E374F9"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171" w:type="dxa"/>
          </w:tcPr>
          <w:p w:rsidR="00E374F9" w:rsidRPr="001A0219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Teminių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ilgalaikių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</w:p>
          <w:p w:rsidR="00E374F9" w:rsidRPr="001A0219" w:rsidRDefault="00B34A1C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neformaliojo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E374F9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ugdymo</w:t>
            </w:r>
            <w:proofErr w:type="spellEnd"/>
            <w:r w:rsidR="00E374F9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="00E374F9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klasių</w:t>
            </w:r>
            <w:proofErr w:type="spellEnd"/>
            <w:r w:rsidR="00E374F9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E374F9" w:rsidRPr="001A0219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vadovų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teminių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planų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E374F9" w:rsidRPr="001A0219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proofErr w:type="gram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aptarimas</w:t>
            </w:r>
            <w:proofErr w:type="spellEnd"/>
            <w:proofErr w:type="gram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suderinimas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357" w:type="dxa"/>
          </w:tcPr>
          <w:p w:rsidR="00E374F9" w:rsidRPr="001A0219" w:rsidRDefault="001A021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374F9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="00E374F9" w:rsidRPr="001A0219">
              <w:rPr>
                <w:rFonts w:ascii="Times New Roman" w:hAnsi="Times New Roman" w:cs="Times New Roman"/>
                <w:sz w:val="24"/>
                <w:szCs w:val="24"/>
              </w:rPr>
              <w:t>rugpjūčio</w:t>
            </w:r>
            <w:proofErr w:type="spellEnd"/>
            <w:r w:rsidR="00E374F9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4F9" w:rsidRPr="001A0219">
              <w:rPr>
                <w:rFonts w:ascii="Times New Roman" w:hAnsi="Times New Roman" w:cs="Times New Roman"/>
                <w:sz w:val="24"/>
                <w:szCs w:val="24"/>
              </w:rPr>
              <w:t>mėn</w:t>
            </w:r>
            <w:proofErr w:type="spellEnd"/>
            <w:r w:rsidR="00E374F9" w:rsidRPr="001A0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2" w:type="dxa"/>
          </w:tcPr>
          <w:p w:rsidR="00E374F9" w:rsidRPr="001A0219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Metodikos</w:t>
            </w:r>
            <w:proofErr w:type="spellEnd"/>
            <w:r w:rsidR="0001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1CEF">
              <w:rPr>
                <w:rFonts w:ascii="Times New Roman" w:hAnsi="Times New Roman" w:cs="Times New Roman"/>
                <w:sz w:val="24"/>
                <w:szCs w:val="24"/>
              </w:rPr>
              <w:t>grupių</w:t>
            </w:r>
            <w:proofErr w:type="spellEnd"/>
            <w:r w:rsidR="0001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1CEF">
              <w:rPr>
                <w:rFonts w:ascii="Times New Roman" w:hAnsi="Times New Roman" w:cs="Times New Roman"/>
                <w:sz w:val="24"/>
                <w:szCs w:val="24"/>
              </w:rPr>
              <w:t>pirmininkai</w:t>
            </w:r>
            <w:proofErr w:type="spellEnd"/>
            <w:r w:rsidR="0001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11CEF">
              <w:rPr>
                <w:rFonts w:ascii="Times New Roman" w:hAnsi="Times New Roman" w:cs="Times New Roman"/>
                <w:sz w:val="24"/>
                <w:szCs w:val="24"/>
              </w:rPr>
              <w:t>direktoriaus</w:t>
            </w:r>
            <w:proofErr w:type="spellEnd"/>
            <w:r w:rsidR="0001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pavaduotoja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ugdymui</w:t>
            </w:r>
            <w:proofErr w:type="spellEnd"/>
            <w:r w:rsidR="0001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11CEF">
              <w:rPr>
                <w:rFonts w:ascii="Times New Roman" w:hAnsi="Times New Roman" w:cs="Times New Roman"/>
                <w:sz w:val="24"/>
                <w:szCs w:val="24"/>
              </w:rPr>
              <w:t>laikinai</w:t>
            </w:r>
            <w:proofErr w:type="spellEnd"/>
            <w:r w:rsidR="0001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1CEF">
              <w:rPr>
                <w:rFonts w:ascii="Times New Roman" w:hAnsi="Times New Roman" w:cs="Times New Roman"/>
                <w:sz w:val="24"/>
                <w:szCs w:val="24"/>
              </w:rPr>
              <w:t>vykdanti</w:t>
            </w:r>
            <w:proofErr w:type="spellEnd"/>
            <w:r w:rsidR="0001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1CEF">
              <w:rPr>
                <w:rFonts w:ascii="Times New Roman" w:hAnsi="Times New Roman" w:cs="Times New Roman"/>
                <w:sz w:val="24"/>
                <w:szCs w:val="24"/>
              </w:rPr>
              <w:t>direktoriaus</w:t>
            </w:r>
            <w:proofErr w:type="spellEnd"/>
            <w:r w:rsidR="0001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1CEF">
              <w:rPr>
                <w:rFonts w:ascii="Times New Roman" w:hAnsi="Times New Roman" w:cs="Times New Roman"/>
                <w:sz w:val="24"/>
                <w:szCs w:val="24"/>
              </w:rPr>
              <w:t>funkcijas</w:t>
            </w:r>
            <w:proofErr w:type="spellEnd"/>
            <w:r w:rsidR="00011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:rsidR="00E374F9" w:rsidRPr="001A0219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Aptarimas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metodinėje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taryboje</w:t>
            </w:r>
            <w:proofErr w:type="spellEnd"/>
          </w:p>
        </w:tc>
        <w:tc>
          <w:tcPr>
            <w:tcW w:w="2994" w:type="dxa"/>
          </w:tcPr>
          <w:p w:rsidR="00E374F9" w:rsidRPr="001A0219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Suderinti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teminiai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E374F9" w:rsidRPr="001A0219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proofErr w:type="gram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ilgalaikiai</w:t>
            </w:r>
            <w:proofErr w:type="spellEnd"/>
            <w:proofErr w:type="gram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planai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atitinkantys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Bendrųjų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programų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reikalavimus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bei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tarybos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posėdžio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metu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priimtoms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nuostatoms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841B95" w:rsidRPr="001A0219" w:rsidTr="001A0219">
        <w:tc>
          <w:tcPr>
            <w:tcW w:w="598" w:type="dxa"/>
          </w:tcPr>
          <w:p w:rsidR="00E374F9" w:rsidRPr="001A0219" w:rsidRDefault="001A021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</w:t>
            </w:r>
            <w:r w:rsidR="00E374F9"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171" w:type="dxa"/>
          </w:tcPr>
          <w:p w:rsidR="00E374F9" w:rsidRPr="001A0219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Dalyvavimas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rengiant</w:t>
            </w:r>
            <w:proofErr w:type="spellEnd"/>
          </w:p>
          <w:p w:rsidR="00E374F9" w:rsidRPr="001A0219" w:rsidRDefault="00841B95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proofErr w:type="gram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gimnazijos</w:t>
            </w:r>
            <w:proofErr w:type="spellEnd"/>
            <w:proofErr w:type="gram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</w:t>
            </w:r>
            <w:proofErr w:type="spellEnd"/>
            <w:r w:rsidR="00E374F9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E374F9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planą</w:t>
            </w:r>
            <w:proofErr w:type="spellEnd"/>
            <w:r w:rsidR="00E374F9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2019</w:t>
            </w:r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E374F9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metams</w:t>
            </w:r>
            <w:proofErr w:type="spellEnd"/>
            <w:r w:rsidR="00E374F9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357" w:type="dxa"/>
          </w:tcPr>
          <w:p w:rsidR="00E374F9" w:rsidRPr="001A0219" w:rsidRDefault="00841B95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2019 m. </w:t>
            </w:r>
            <w:proofErr w:type="spellStart"/>
            <w:r w:rsidR="00827340" w:rsidRPr="001A0219">
              <w:rPr>
                <w:rFonts w:ascii="Times New Roman" w:hAnsi="Times New Roman" w:cs="Times New Roman"/>
                <w:sz w:val="24"/>
                <w:szCs w:val="24"/>
              </w:rPr>
              <w:t>gruodžio</w:t>
            </w:r>
            <w:proofErr w:type="spellEnd"/>
            <w:r w:rsidR="00827340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7340" w:rsidRPr="001A0219">
              <w:rPr>
                <w:rFonts w:ascii="Times New Roman" w:hAnsi="Times New Roman" w:cs="Times New Roman"/>
                <w:sz w:val="24"/>
                <w:szCs w:val="24"/>
              </w:rPr>
              <w:t>mėn</w:t>
            </w:r>
            <w:proofErr w:type="spellEnd"/>
            <w:r w:rsidR="00827340" w:rsidRPr="001A0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2" w:type="dxa"/>
          </w:tcPr>
          <w:p w:rsidR="00E374F9" w:rsidRPr="001A0219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Plano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rengimo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E374F9" w:rsidRPr="001A0219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grupė</w:t>
            </w:r>
            <w:proofErr w:type="spellEnd"/>
          </w:p>
          <w:p w:rsidR="00E374F9" w:rsidRPr="001A0219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63" w:type="dxa"/>
          </w:tcPr>
          <w:p w:rsidR="00E374F9" w:rsidRPr="001A0219" w:rsidRDefault="00E374F9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994" w:type="dxa"/>
          </w:tcPr>
          <w:p w:rsidR="00E374F9" w:rsidRPr="001A0219" w:rsidRDefault="00E374F9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Pateikti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pasiūlymai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parengti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</w:t>
            </w:r>
            <w:proofErr w:type="spellEnd"/>
            <w:r w:rsidR="00011C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011C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organizavimo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dokumentai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E374F9" w:rsidRPr="001A0219" w:rsidRDefault="00E374F9" w:rsidP="00E3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95" w:rsidRPr="001A0219" w:rsidTr="001A0219">
        <w:tc>
          <w:tcPr>
            <w:tcW w:w="598" w:type="dxa"/>
          </w:tcPr>
          <w:p w:rsidR="00E374F9" w:rsidRPr="001A0219" w:rsidRDefault="001A0219" w:rsidP="00BD6A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</w:t>
            </w:r>
            <w:r w:rsidR="00E374F9" w:rsidRPr="001A02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171" w:type="dxa"/>
          </w:tcPr>
          <w:p w:rsidR="00EA725D" w:rsidRPr="001A0219" w:rsidRDefault="00EA725D" w:rsidP="00EA7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tarybos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EA725D" w:rsidRPr="001A0219" w:rsidRDefault="00841B95" w:rsidP="00EA7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2019</w:t>
            </w:r>
            <w:r w:rsidR="00EA725D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m. </w:t>
            </w:r>
            <w:proofErr w:type="spellStart"/>
            <w:r w:rsidR="00EA725D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</w:t>
            </w:r>
            <w:proofErr w:type="spellEnd"/>
            <w:r w:rsidR="00EA725D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EA725D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plano</w:t>
            </w:r>
            <w:proofErr w:type="spellEnd"/>
            <w:r w:rsidR="00EA725D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EA725D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proofErr w:type="spellEnd"/>
            <w:r w:rsidR="00EA725D"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EA725D" w:rsidRPr="001A0219" w:rsidRDefault="00EA725D" w:rsidP="00EA7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proofErr w:type="gram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aptarimas</w:t>
            </w:r>
            <w:proofErr w:type="spellEnd"/>
            <w:proofErr w:type="gram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E374F9" w:rsidRPr="001A0219" w:rsidRDefault="00EA725D" w:rsidP="00E37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Metodinių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grupių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programos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sėkmingumo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analizė</w:t>
            </w:r>
            <w:proofErr w:type="spellEnd"/>
            <w:r w:rsidRPr="001A02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357" w:type="dxa"/>
          </w:tcPr>
          <w:p w:rsidR="00E374F9" w:rsidRPr="001A0219" w:rsidRDefault="00841B95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A725D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="00EA725D" w:rsidRPr="001A0219">
              <w:rPr>
                <w:rFonts w:ascii="Times New Roman" w:hAnsi="Times New Roman" w:cs="Times New Roman"/>
                <w:sz w:val="24"/>
                <w:szCs w:val="24"/>
              </w:rPr>
              <w:t>gruodžio</w:t>
            </w:r>
            <w:proofErr w:type="spellEnd"/>
            <w:r w:rsidR="00EA725D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725D" w:rsidRPr="001A0219">
              <w:rPr>
                <w:rFonts w:ascii="Times New Roman" w:hAnsi="Times New Roman" w:cs="Times New Roman"/>
                <w:sz w:val="24"/>
                <w:szCs w:val="24"/>
              </w:rPr>
              <w:t>pabaiga</w:t>
            </w:r>
            <w:proofErr w:type="spellEnd"/>
          </w:p>
        </w:tc>
        <w:tc>
          <w:tcPr>
            <w:tcW w:w="1492" w:type="dxa"/>
          </w:tcPr>
          <w:p w:rsidR="00E374F9" w:rsidRPr="001A0219" w:rsidRDefault="00EA725D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Metodinės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tarybos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pirmininkė</w:t>
            </w:r>
            <w:proofErr w:type="spellEnd"/>
          </w:p>
        </w:tc>
        <w:tc>
          <w:tcPr>
            <w:tcW w:w="2363" w:type="dxa"/>
          </w:tcPr>
          <w:p w:rsidR="00E374F9" w:rsidRPr="001A0219" w:rsidRDefault="00BD6A98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A725D" w:rsidRPr="001A0219">
              <w:rPr>
                <w:rFonts w:ascii="Times New Roman" w:hAnsi="Times New Roman" w:cs="Times New Roman"/>
                <w:sz w:val="24"/>
                <w:szCs w:val="24"/>
              </w:rPr>
              <w:t>ranešimas</w:t>
            </w:r>
            <w:proofErr w:type="spellEnd"/>
          </w:p>
        </w:tc>
        <w:tc>
          <w:tcPr>
            <w:tcW w:w="2994" w:type="dxa"/>
          </w:tcPr>
          <w:p w:rsidR="00E374F9" w:rsidRPr="001A0219" w:rsidRDefault="00EA725D" w:rsidP="00E374F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Išryškės</w:t>
            </w:r>
            <w:proofErr w:type="spellEnd"/>
            <w:r w:rsidR="00841B95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1B95" w:rsidRPr="001A0219">
              <w:rPr>
                <w:rFonts w:ascii="Times New Roman" w:hAnsi="Times New Roman" w:cs="Times New Roman"/>
                <w:sz w:val="24"/>
                <w:szCs w:val="24"/>
              </w:rPr>
              <w:t>pasiekimai</w:t>
            </w:r>
            <w:proofErr w:type="spellEnd"/>
            <w:r w:rsidR="00841B95"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1B95" w:rsidRPr="001A0219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problemos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susijusios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mokytojų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kompetencijomis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kvalifikacija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, bus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įvertinta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vykdyta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  <w:proofErr w:type="spellEnd"/>
            <w:r w:rsidRPr="001A0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556B2" w:rsidRPr="001A0219" w:rsidRDefault="00C556B2" w:rsidP="00C556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sectPr w:rsidR="00C556B2" w:rsidRPr="001A0219" w:rsidSect="00096F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55F4"/>
    <w:multiLevelType w:val="hybridMultilevel"/>
    <w:tmpl w:val="AB56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42C31"/>
    <w:multiLevelType w:val="hybridMultilevel"/>
    <w:tmpl w:val="FA56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BB"/>
    <w:rsid w:val="00011CEF"/>
    <w:rsid w:val="00096F22"/>
    <w:rsid w:val="00123A75"/>
    <w:rsid w:val="00190A90"/>
    <w:rsid w:val="001A0219"/>
    <w:rsid w:val="00201A0A"/>
    <w:rsid w:val="00212BBB"/>
    <w:rsid w:val="003B6B35"/>
    <w:rsid w:val="004014E2"/>
    <w:rsid w:val="00456091"/>
    <w:rsid w:val="00621743"/>
    <w:rsid w:val="007133A1"/>
    <w:rsid w:val="00766E4F"/>
    <w:rsid w:val="007B75BC"/>
    <w:rsid w:val="00827340"/>
    <w:rsid w:val="00841B95"/>
    <w:rsid w:val="00846285"/>
    <w:rsid w:val="008F4026"/>
    <w:rsid w:val="00AF6E5D"/>
    <w:rsid w:val="00B34A1C"/>
    <w:rsid w:val="00B824AA"/>
    <w:rsid w:val="00BD6A98"/>
    <w:rsid w:val="00C556B2"/>
    <w:rsid w:val="00D0644C"/>
    <w:rsid w:val="00D53832"/>
    <w:rsid w:val="00E374F9"/>
    <w:rsid w:val="00E92955"/>
    <w:rsid w:val="00EA725D"/>
    <w:rsid w:val="00F7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9FE20-E8C2-4D5D-93F0-A968765D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BB"/>
    <w:pPr>
      <w:ind w:left="720"/>
      <w:contextualSpacing/>
    </w:pPr>
  </w:style>
  <w:style w:type="table" w:styleId="TableGrid">
    <w:name w:val="Table Grid"/>
    <w:basedOn w:val="TableNormal"/>
    <w:uiPriority w:val="39"/>
    <w:rsid w:val="00C5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E93CB-F959-43B6-9B75-D03789AB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2</cp:revision>
  <dcterms:created xsi:type="dcterms:W3CDTF">2019-08-31T10:34:00Z</dcterms:created>
  <dcterms:modified xsi:type="dcterms:W3CDTF">2019-08-31T10:34:00Z</dcterms:modified>
</cp:coreProperties>
</file>